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2" w:rsidRPr="000D6B62" w:rsidRDefault="000D6B62" w:rsidP="000D6B62">
      <w:pPr>
        <w:pStyle w:val="ConsPlusTitlePage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0D6B62">
        <w:rPr>
          <w:rFonts w:ascii="Times New Roman" w:hAnsi="Times New Roman" w:cs="Times New Roman"/>
          <w:sz w:val="28"/>
          <w:szCs w:val="28"/>
        </w:rPr>
        <w:br/>
      </w:r>
    </w:p>
    <w:p w:rsidR="000D6B62" w:rsidRPr="000D6B62" w:rsidRDefault="000D6B62" w:rsidP="000D6B62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Зарегистрировано в Минюсте России 18 декабря 2020 г. N 61573</w:t>
      </w:r>
    </w:p>
    <w:p w:rsidR="000D6B62" w:rsidRPr="000D6B62" w:rsidRDefault="000D6B62" w:rsidP="000D6B62">
      <w:pPr>
        <w:pStyle w:val="ConsPlusNormal"/>
        <w:pBdr>
          <w:top w:val="single" w:sz="6" w:space="0" w:color="auto"/>
        </w:pBdr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от 28 сентября 2020 г. N 28</w:t>
      </w: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 УТВЕРЖДЕНИИ САНИТАРНЫХ ПРАВИЛ СП 2.4.3648-20</w:t>
      </w: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ОРГАНИЗАЦИЯМ</w:t>
      </w: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ВОСПИТАНИЯ И ОБУЧЕНИЯ, ОТДЫХА И ОЗДОРОВЛЕНИЯ ДЕТЕЙ</w:t>
      </w:r>
    </w:p>
    <w:p w:rsidR="000D6B62" w:rsidRPr="000D6B62" w:rsidRDefault="000D6B62" w:rsidP="000D6B62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 МОЛОДЕЖИ"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</w:t>
      </w:r>
      <w:hyperlink r:id="rId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1. Утвердить санитарные </w:t>
      </w:r>
      <w:hyperlink w:anchor="P71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(приложение).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2. Ввести в действие санитарные </w:t>
      </w:r>
      <w:hyperlink w:anchor="P71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с 01.01.2021.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 Установить срок действия санитарных </w:t>
      </w:r>
      <w:hyperlink w:anchor="P71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 до 01.01.2027.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4. Признать утратившими силу с 01.01.2021: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20.11.2002 N 38 "О введении в действие Санитарных правил и нормативов" (зарегистрировано Минюстом России 19.12.2002,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4046);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28.01.2003 N 2 "О введении в действие санитарно-эпидемиологических правил и нормативов СанПиН 2.4.3.1186-03" (зарегистрировано Минюстом России 11.02.2003,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4204);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17.04.2003 N 51 "О введении в действие санитарно-эпидемиологических правил и нормативов СанПиН 2.4.7/1.1.1286-03" (зарегистрировано Минюстом России 05.05.2003,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4499);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2.2.2/2.4.1340-03" (зарегистрировано Минюстом России 10.06.2003,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4673);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25.04.2007 N 22 "Об утверждении СанПиН 2.2.2/2.4.2198-07" (зарегистрировано Минюстом России 07.06.2007,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9615);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28.04.2007 N 24 "Об утверждении СанПиН 2.4.3.2201-07" (зарегистрировано Минюстом России 07.06.2007,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9610);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23.07.2008 N 45 "Об утверждении СанПиН 2.4.5.2409-08" (зарегистрировано Минюстом России 07.08.2008,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12085);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30.09.2009 N 58 "Об утверждении СанПиН 2.4.6.2553-09" (зарегистрировано Минюстом России 05.11.2009,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15172);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30.09.2009 N 59 "Об утверждении СанПиН 2.4.3.2554-09" (зарегистрировано Минюстом России 06.11.2009,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15197);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19.04.2010 N 25 "Об утверждении СанПиН 2.4.4.2599-10" (зарегистрировано Минюстом России 26.05.2010,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17378);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30.04.2010 N 48 "Об утверждении СанПиН 2.2.2/2.4.2620-10" (зарегистрировано Минюстом России 07.06.2010,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17481);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28.06.2010 N 72 "Об утверждении СанПиН 2.4.7/1.1.2651-10" (зарегистрировано Минюстом России 22.07.2010,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17944);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(зарегистрировано Минюстом России 18.10.2010,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18748);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</w:t>
      </w:r>
      <w:r w:rsidR="000D6B62" w:rsidRPr="000D6B62">
        <w:rPr>
          <w:rFonts w:ascii="Times New Roman" w:hAnsi="Times New Roman" w:cs="Times New Roman"/>
          <w:sz w:val="28"/>
          <w:szCs w:val="28"/>
        </w:rPr>
        <w:lastRenderedPageBreak/>
        <w:t xml:space="preserve">03.03.2011,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19993);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04.03.2011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Минюстом России 29.03.2011,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20327);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18.03.2011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 (зарегистрировано Минюстом России 24.03.2011,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20277);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29.06.2011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15.12.2011,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22637);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18.03.2011 N 21 "Об утверждении СанПиН 2.4.2.2843-11 "Санитарно-эпидемиологические требования к устройству, содержанию и организации работы детских санаториев" (зарегистрировано Минюстом России 24.03.2011,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20279);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14.05.2013 N 25 "Об утверждении СанПиН 2.4.4.3048-13 "Санитарно-эпидемиологические требования к устройству и организации работы детских лагерей палаточного типа" (зарегистрировано Минюстом России 29.05.2013,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28563);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28564);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19.12.2013 N 68 "Об утверждении СанПиН 2.4.1.3147-13 "Санитарно-эпидемиологические требования к дошкольным группам, размещенным в жилых помещениях жилищного фонда" (зарегистрировано Минюстом России 03.02.2014,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31209);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25.12.2013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27.03.2014,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31751);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27.12.2013 N 73 "Об утверждении СанПиН 2.4.4.3155-13 </w:t>
      </w:r>
      <w:r w:rsidR="000D6B62" w:rsidRPr="000D6B62">
        <w:rPr>
          <w:rFonts w:ascii="Times New Roman" w:hAnsi="Times New Roman" w:cs="Times New Roman"/>
          <w:sz w:val="28"/>
          <w:szCs w:val="28"/>
        </w:rPr>
        <w:lastRenderedPageBreak/>
        <w:t xml:space="preserve">"Санитарно-эпидемиологические требования к устройству, содержанию и организации работы стационарных организаций отдыха и оздоровления детей" (зарегистрировано Минюстом России 18.04.2014,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32024);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20.08.2014,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33660);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02.12.2014 N 78 "О признании утратившим силу пункта 2.2 СанПиН 2.4.7.1166-02 "Гигиенические требования к изданиям учебным для общего и начального профессионального образования" (зарегистрировано Минюстом России 11.12.2014,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35144);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09.02.2015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(зарегистрировано Минюстом России 26.03.2015,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36571);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38312);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proofErr w:type="gramStart"/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10.07.2015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14.08.2015, регистрационный N 38528);</w:t>
      </w:r>
      <w:proofErr w:type="gramEnd"/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38824);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24.11.2015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Минюстом России 18.12.2015,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40154);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14.08.2015 N 38 "О внесении изменений в СанПиН 2.4.1.3147-13 "Санитарно-эпидемиологические требования к дошкольным группам, </w:t>
      </w:r>
      <w:r w:rsidR="000D6B62" w:rsidRPr="000D6B62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размещенным в жилых помещениях жилищного фонда" (зарегистрировано Минюстом России 19.08.2015,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38591);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22.03.2017 N 38 "О внесении изменений в СанПиН 2.4.4.2599-10, СанПиН 2.4.4.3155-13, СанПиН 2.4.4.3048-13, СанПиН 2.4.2.2842-11" (зарегистрировано Минюстом России 11.04.2017,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46337);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25.03.2019 N 6 "О внесении изменений в постановление Главного государственного санитарного врача Российской Федерации от 23.07.2008 N 45 "Об утверждении СанПиН 2.4.5.2409-08" (зарегистрировано Минюстом России 08.04.2019,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54310);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22.05.2019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28.05.2019, </w:t>
      </w:r>
      <w:proofErr w:type="gramStart"/>
      <w:r w:rsidR="000D6B62" w:rsidRPr="000D6B6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0D6B62" w:rsidRPr="000D6B62">
        <w:rPr>
          <w:rFonts w:ascii="Times New Roman" w:hAnsi="Times New Roman" w:cs="Times New Roman"/>
          <w:sz w:val="28"/>
          <w:szCs w:val="28"/>
        </w:rPr>
        <w:t xml:space="preserve"> N 54764).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А.Ю.ПОПОВА</w:t>
      </w: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Утверждены</w:t>
      </w: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Главного государственного</w:t>
      </w: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санитарного врача</w:t>
      </w: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от 28.09.2020 N 28</w:t>
      </w: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B12BF1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1"/>
      <w:bookmarkEnd w:id="0"/>
      <w:r w:rsidRPr="000D6B62">
        <w:rPr>
          <w:rFonts w:ascii="Times New Roman" w:hAnsi="Times New Roman" w:cs="Times New Roman"/>
          <w:sz w:val="28"/>
          <w:szCs w:val="28"/>
        </w:rPr>
        <w:t>САНИТАРНЫЕ ПРАВИЛА</w:t>
      </w:r>
    </w:p>
    <w:p w:rsidR="000D6B62" w:rsidRPr="000D6B62" w:rsidRDefault="000D6B62" w:rsidP="00B12BF1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СП 2.4.3648-20</w:t>
      </w:r>
    </w:p>
    <w:p w:rsidR="000D6B62" w:rsidRPr="000D6B62" w:rsidRDefault="000D6B62" w:rsidP="00B12BF1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B12BF1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</w:t>
      </w:r>
    </w:p>
    <w:p w:rsidR="000D6B62" w:rsidRPr="000D6B62" w:rsidRDefault="000D6B62" w:rsidP="00B12BF1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 ОРГАНИЗАЦИЯМ ВОСПИТАНИЯ И ОБУЧЕНИЯ, ОТДЫХА И ОЗДОРОВЛЕНИЯ</w:t>
      </w:r>
    </w:p>
    <w:p w:rsidR="000D6B62" w:rsidRPr="000D6B62" w:rsidRDefault="000D6B62" w:rsidP="00B12BF1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ДЕТЕЙ И МОЛОДЕЖИ"</w:t>
      </w:r>
    </w:p>
    <w:p w:rsidR="000D6B62" w:rsidRPr="000D6B62" w:rsidRDefault="000D6B62" w:rsidP="00B12BF1">
      <w:pPr>
        <w:pStyle w:val="ConsPlusNormal"/>
        <w:ind w:left="-567" w:firstLineChars="303" w:firstLine="848"/>
        <w:jc w:val="center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B12BF1">
      <w:pPr>
        <w:pStyle w:val="ConsPlusTitle"/>
        <w:ind w:left="-567" w:firstLineChars="303" w:firstLine="852"/>
        <w:jc w:val="center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 w:rsidRPr="000D6B6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 xml:space="preserve">Настоящие санитарные правила (далее - Правила)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1.2. 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</w:t>
      </w:r>
      <w:hyperlink w:anchor="P8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 (далее - Хозяйствующие субъекты).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Правила не распространяются на проведение экскурсионных мероприятий и организованных походов.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 xml:space="preserve">При разработке проектной документации в отношении зданий, строений, сооружений, помещений, используемых хозяйствующими субъектами при осуществлении деятельности, предусмотренной </w:t>
      </w:r>
      <w:hyperlink w:anchor="P8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пунктом 1.1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 (далее - объекты), должны соблюдаться требования Правил, установленные </w:t>
      </w:r>
      <w:hyperlink w:anchor="P11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пунктами 2.1.1</w:t>
        </w:r>
      </w:hyperlink>
      <w:r w:rsidRPr="000D6B62">
        <w:rPr>
          <w:rFonts w:ascii="Times New Roman" w:hAnsi="Times New Roman" w:cs="Times New Roman"/>
          <w:sz w:val="28"/>
          <w:szCs w:val="28"/>
        </w:rPr>
        <w:t>, 2.1.2 (</w:t>
      </w:r>
      <w:hyperlink w:anchor="P12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1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3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4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пятый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125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2.1.3</w:t>
        </w:r>
      </w:hyperlink>
      <w:r w:rsidRPr="000D6B62">
        <w:rPr>
          <w:rFonts w:ascii="Times New Roman" w:hAnsi="Times New Roman" w:cs="Times New Roman"/>
          <w:sz w:val="28"/>
          <w:szCs w:val="28"/>
        </w:rPr>
        <w:t>, 2.2.1 (</w:t>
      </w:r>
      <w:hyperlink w:anchor="P12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>), 2.2.2 (</w:t>
      </w:r>
      <w:hyperlink w:anchor="P131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4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>), 2.2.3 (</w:t>
      </w:r>
      <w:hyperlink w:anchor="P135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третий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13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2.2.5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2.2.6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2.3.1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8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2.3.2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(абзацы первый и третий), </w:t>
      </w:r>
      <w:hyperlink w:anchor="P15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2.3.3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2.4.1</w:t>
        </w:r>
        <w:proofErr w:type="gramEnd"/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3" w:history="1">
        <w:proofErr w:type="gramStart"/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2.4.2</w:t>
        </w:r>
      </w:hyperlink>
      <w:r w:rsidRPr="000D6B62">
        <w:rPr>
          <w:rFonts w:ascii="Times New Roman" w:hAnsi="Times New Roman" w:cs="Times New Roman"/>
          <w:sz w:val="28"/>
          <w:szCs w:val="28"/>
        </w:rPr>
        <w:t>, 2.4.3 (</w:t>
      </w:r>
      <w:hyperlink w:anchor="P164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третий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3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седьмой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>), 2.4.6 (</w:t>
      </w:r>
      <w:hyperlink w:anchor="P18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одиннадцатый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0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четырнадцатый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0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2.4.7</w:t>
        </w:r>
      </w:hyperlink>
      <w:r w:rsidRPr="000D6B62">
        <w:rPr>
          <w:rFonts w:ascii="Times New Roman" w:hAnsi="Times New Roman" w:cs="Times New Roman"/>
          <w:sz w:val="28"/>
          <w:szCs w:val="28"/>
        </w:rPr>
        <w:t>, 2.4.8 (</w:t>
      </w:r>
      <w:hyperlink w:anchor="P208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13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2.4.9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5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2.4.10</w:t>
        </w:r>
      </w:hyperlink>
      <w:r w:rsidRPr="000D6B62">
        <w:rPr>
          <w:rFonts w:ascii="Times New Roman" w:hAnsi="Times New Roman" w:cs="Times New Roman"/>
          <w:sz w:val="28"/>
          <w:szCs w:val="28"/>
        </w:rPr>
        <w:t>, 2.4.11 (</w:t>
      </w:r>
      <w:hyperlink w:anchor="P216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пятый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21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2.4.12 (абзац первый)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3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2.4.13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4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2.4.14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2.5.1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2.5.3 (абзацы второй и третий), 2.5.4, </w:t>
      </w:r>
      <w:hyperlink w:anchor="P24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8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2.6.5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2.7.1 (абзацы первый и второй), </w:t>
      </w:r>
      <w:hyperlink w:anchor="P25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2.7.2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2.7.4 (абзацы первый и второй), </w:t>
      </w:r>
      <w:hyperlink w:anchor="P266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2.8.1</w:t>
        </w:r>
      </w:hyperlink>
      <w:r w:rsidRPr="000D6B62">
        <w:rPr>
          <w:rFonts w:ascii="Times New Roman" w:hAnsi="Times New Roman" w:cs="Times New Roman"/>
          <w:sz w:val="28"/>
          <w:szCs w:val="28"/>
        </w:rPr>
        <w:t>, 2.8.2 (</w:t>
      </w:r>
      <w:hyperlink w:anchor="P23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4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285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2.8.5 (абзац первый)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2.8.7</w:t>
        </w:r>
        <w:proofErr w:type="gramEnd"/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9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2.8.8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2.12.2 - ко всем хозяйствующим субъектам с учетом особенностей, определенных для отдельных видов организаций в соответствии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: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w:anchor="P382" w:history="1">
        <w:proofErr w:type="gramStart"/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пунктами 3.1.1 (абзац первый)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, 3.1.2 (</w:t>
      </w:r>
      <w:hyperlink w:anchor="P408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1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), 3.1.3 (</w:t>
      </w:r>
      <w:hyperlink w:anchor="P413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9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седьмой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1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девятый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22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десятый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), 3.1.7 (</w:t>
      </w:r>
      <w:hyperlink w:anchor="P43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1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3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35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), 3.1.11 (</w:t>
      </w:r>
      <w:hyperlink w:anchor="P44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3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45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7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восьмой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) - в отношении организаций, реализующих образовательные программы дошкольного образования, осуществляющих присмотр и уход за детьми, в том числе размещенным в жилых и нежилых помещениях жилищного фонда и нежилых зданий,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пунктами 3.2.1 (</w:t>
      </w:r>
      <w:hyperlink w:anchor="P451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5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45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3.2.4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6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3.2.7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- в отношении детских центров, центров развития детей и иных хозяйствующих субъектов, реализующих образовательные программы дошкольного образования и (или) осуществляющих присмотр и уход за детьми,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размещенным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в нежилых помещениях,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пунктами 3.3.1 (</w:t>
      </w:r>
      <w:hyperlink w:anchor="P466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 первый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6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47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3.3.3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- в отношении детских игровых комнат,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размещаемым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в торгово-развлекательных и культурно-досуговых центрах, павильонах, аэропортах, железнодорожных вокзалах и иных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объектах нежилого назначения,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w:anchor="P475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пунктами 3.4.1 (абзац первый)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78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3.4.2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, 3.4.3 (</w:t>
      </w:r>
      <w:hyperlink w:anchor="P479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1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третий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482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3.4.4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3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3.4.5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89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3.4.9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96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3.4.13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, 3.4.14 (</w:t>
      </w:r>
      <w:hyperlink w:anchor="P497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0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2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) - в отношении организаций, реализующих образовательные программы начального общего, основного общего и среднего общего образования,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w:anchor="P57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пунктами 3.6.1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, 3.6.3 (</w:t>
      </w:r>
      <w:hyperlink w:anchor="P58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83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) - в отношении организаций дополнительного образования и физкультурно-спортивных организаций,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w:anchor="P589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пунктами 3.7.2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4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3.7.4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95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3.7.5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в отношении организаций для детей-сирот и детей, оставшихся без попечения родителей;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w:anchor="P597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пунктами 3.8.1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- 3.8.4 - в отношении организаций социального обслуживания семьи и детей,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w:anchor="P61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пунктами 3.9.1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, 3.9.2 (</w:t>
      </w:r>
      <w:hyperlink w:anchor="P612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13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>), 3.9.3 (</w:t>
      </w:r>
      <w:hyperlink w:anchor="P615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абзацы первый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6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8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2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шестой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), </w:t>
      </w:r>
      <w:hyperlink w:anchor="P622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3.9.4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в отношении профессиональных образовательных организаций,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w:anchor="P63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пунктами 3.10.1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2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3.10.2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в отношении образовательных организаций высшего образования,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w:anchor="P645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пунктами 3.11.3 (абзац первый)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48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3.11.4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2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3.11.5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5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3.11.6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в отношении загородных стационарных детских оздоровительных лагерей с круглосуточным пребыванием,</w:t>
      </w:r>
    </w:p>
    <w:p w:rsidR="000D6B62" w:rsidRPr="000D6B62" w:rsidRDefault="00377572" w:rsidP="00377572">
      <w:pPr>
        <w:pStyle w:val="ConsPlusNormal"/>
        <w:ind w:left="-567" w:firstLineChars="303" w:firstLine="667"/>
        <w:jc w:val="both"/>
        <w:rPr>
          <w:rFonts w:ascii="Times New Roman" w:hAnsi="Times New Roman" w:cs="Times New Roman"/>
          <w:sz w:val="28"/>
          <w:szCs w:val="28"/>
        </w:rPr>
      </w:pPr>
      <w:hyperlink w:anchor="P720" w:history="1">
        <w:r w:rsidR="000D6B62"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пунктом 3.15</w:t>
        </w:r>
      </w:hyperlink>
      <w:r w:rsidR="000D6B62" w:rsidRPr="000D6B62">
        <w:rPr>
          <w:rFonts w:ascii="Times New Roman" w:hAnsi="Times New Roman" w:cs="Times New Roman"/>
          <w:sz w:val="28"/>
          <w:szCs w:val="28"/>
        </w:rPr>
        <w:t xml:space="preserve"> - в отношении хозяйствующих субъектов, предоставляющих услуги временного размещению организованных групп детей в общежитиях, гостиницах, загородных отелях, туристических базах, базах отдыха.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Объекты, введенные в эксплуатацию до вступления в силу Правил, а также объекты на стадии строительства, реконструкции и ввода их в эксплуатацию, в случае если указанные процессы начались до вступления в силу Правил, эксплуатируются в соответствии с утвержденной проектной документацией, по которой они были построены, при условии обеспечения доступности услуг, оказываемых хозяйствующим субъектом инвалидам и лицам с ограниченными возможностями здоровья.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1.4. Функционирование хозяйствующих субъектов, осуществляющих образовательную деятельность, подлежащую лицензированию, а также деятельность по организации отдыха детей и их оздоровления, осуществляется при наличии заключения, подтверждающего их соответствие санитарному законодательству, в том числе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&lt;1&gt;.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4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 2 статьи 40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2003, N 2, ст. 167; 2007, N 46, ст. 5554; 2009, N 1, ст. 17; 2011, N 30 (ч. 1), ст. 4596;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2015, N 1 (часть I), ст. 11) и пункт 2 статьи 12 Федеральный закон от 24.07.1998 N 124-ФЗ "Об основных гарантиях прав ребенка в Российской Федерации" (Собрание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Федерации, 1998, N 31, ст. 3802; 2019, N 42 (часть II), ст. 5801);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Работники хозяйствующих субъектов должны соответствовать требованиям, касающимся прохождения ими предварительных (при поступлении на работу) и периодических медицинских осмотров &lt;2&gt;, профессиональной гигиенической подготовки и аттестации (при приеме на работу и далее с периодичностью не реже 1 раза в 2 года, работники комплекса помещений для приготовления и раздачи пищи - ежегодно) вакцинации &lt;3&gt; и иметь личную медицинскую книжку &lt;4&gt; с результатами медицинских обследований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43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 21.10.2011 N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22111) (зарегистрирован Минюстом России 21.10.2011, регистрационный N 22111), с изменениями, внесенными приказами Минздрава России от 15.05.2013 N 296н (зарегистрирован Минюстом России 03.07.2013, регистрационный N 28970), от 05.12.2014 N 801н (зарегистрирован Минюстом России 03.02.2015, регистрационный N 35848), от 13.12.2019 N 1032н (зарегистрирован Минюстом России 24.12.2019, регистрационный N 56976), приказами Минтруда России и Минздрава России от 06.02.2018 N 62н/49н (зарегистрирован Минюстом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России 02.03.2018, регистрационный N 50237) и от 03.04.2020 N 187н/268н (зарегистрирован Минюстом России 12.05.2020, регистрационный N 58320), приказом Минздрава России от 18.05.2020 N 455н (зарегистрирован Минюстом России 22.05.2020 N 58430);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44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(зарегистрировано Минюстом России 25.04.2014 N 32115) (зарегистрирован Минюстом России 25.04.2014, регистрационный N 32115), с изменениями, внесенными приказами Минздрава России от 16.06.2016 N 370н (зарегистрирован Минюстом России 04.07.2016, регистрационный N 42728), от 13.04.2017 N 175н (зарегистрирован Минюстом России 17.05.2017, регистрационный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N 46745), от 19.02.2019 N 69н (зарегистрирован Минюстом России 19.03.2019, регистрационный N 54089), от 24.04.2019 N 243н (зарегистрирован Минюстом России 15.07.2019, регистрационный N 55249);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45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Статья 34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1999, N 14, ст. 1650; 2004, N 35, ст. 3607; 2011, N 1, ст. 6; N 30 (ч. 1), ст. 4590; 2013, N 48, ст. 6165).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1.6. Эксплуатация земельного участка, используемого хозяйствующим субъектом на праве собственности или ином законном основании (далее - собственная территория), а также объектов иными юридическими и физическими лицами допускается в соответствии с заявленным хозяйствующим субъектом видом деятельности при условии соблюдения Правил.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1.7. Проведение всех видов ремонтных работ в присутствии детей не допускается.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1.8. На объектах должен осуществляться производственный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гигиенических нормативов.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0D6B62">
        <w:rPr>
          <w:rFonts w:ascii="Times New Roman" w:hAnsi="Times New Roman" w:cs="Times New Roman"/>
          <w:sz w:val="28"/>
          <w:szCs w:val="28"/>
        </w:rPr>
        <w:t>1.9. При нахождении детей и молодежи на объектах более 4 часов обеспечивается возможность организации горячего питания.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Питание детей и молодежи может осуществляться с привлечением сторонних организаций, юридических лиц или индивидуальных предпринимателей, осуществляющих деятельность по производству готовых блюд, кулинарных изделий и деятельность по их реализации.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1.10.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В случаях возникновения групповых инфекционных и неинфекционных заболеваний, аварийных ситуаций в работе систем электроснабжения, теплоснабжения, водоснабжения, водоотведения, технологического и холодильного оборудования, которые создают угрозу возникновения и распространения инфекционных заболеваний и отравлений, хозяйствующий субъект в течение двух часов с момента выявления информирует территориальные органы федерального органа исполнительной власти, осуществляющего федеральный государственный санитарно-эпидемиологический надзор, и обеспечивает проведение санитарно-противоэпидемических (профилактических) мероприятий.</w:t>
      </w:r>
      <w:proofErr w:type="gramEnd"/>
    </w:p>
    <w:p w:rsidR="000D6B62" w:rsidRPr="000D6B62" w:rsidRDefault="000D6B62" w:rsidP="000D6B62">
      <w:pPr>
        <w:spacing w:after="0" w:line="240" w:lineRule="auto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6B62" w:rsidRPr="000D6B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6B62" w:rsidRPr="000D6B62" w:rsidRDefault="000D6B62" w:rsidP="000D6B62">
            <w:pPr>
              <w:pStyle w:val="ConsPlusNormal"/>
              <w:ind w:left="-567" w:firstLineChars="303" w:firstLine="8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B6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0D6B6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0D6B62" w:rsidRPr="000D6B62" w:rsidRDefault="000D6B62" w:rsidP="000D6B62">
            <w:pPr>
              <w:pStyle w:val="ConsPlusNormal"/>
              <w:ind w:left="-567" w:firstLineChars="303" w:firstLine="8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1.12. Количественные значения факторов, характеризующих условия воспитания, обучения и оздоровления детей и молодежи, должны соответствовать гигиеническим нормативам.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Title"/>
        <w:ind w:left="-567" w:firstLineChars="303" w:firstLine="852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377572">
        <w:rPr>
          <w:rFonts w:ascii="Times New Roman" w:hAnsi="Times New Roman" w:cs="Times New Roman"/>
          <w:sz w:val="28"/>
          <w:szCs w:val="28"/>
          <w:highlight w:val="yellow"/>
        </w:rPr>
        <w:t>II. Общие требования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2.1. При размещении объектов хозяйствующим субъектом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0D6B62">
        <w:rPr>
          <w:rFonts w:ascii="Times New Roman" w:hAnsi="Times New Roman" w:cs="Times New Roman"/>
          <w:sz w:val="28"/>
          <w:szCs w:val="28"/>
        </w:rPr>
        <w:t xml:space="preserve">2.1.1. Через собственную территорию не должны проходить магистральные нефтепроводы, газопроводы и нефтепродуктопроводы, сети инженерно-технического обеспечения, предназначенные для обеспечения населенных пунктов, а также изолированные (транзитные) тепловые сети,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которыми непосредственно не осуществляется теплоснабжение объектов.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0D6B62">
        <w:rPr>
          <w:rFonts w:ascii="Times New Roman" w:hAnsi="Times New Roman" w:cs="Times New Roman"/>
          <w:sz w:val="28"/>
          <w:szCs w:val="28"/>
        </w:rPr>
        <w:t>2.1.2. Расстояние от организаций, реализующих программы дошкольного, начального общего, основного общего и среднего общего образования до жилых зданий должно быть не более 500 м, в условиях стесненной городской застройки и труднодоступной местности - 800 м, для сельских поселений - до 1 км.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1"/>
      <w:bookmarkEnd w:id="6"/>
      <w:r w:rsidRPr="000D6B62">
        <w:rPr>
          <w:rFonts w:ascii="Times New Roman" w:hAnsi="Times New Roman" w:cs="Times New Roman"/>
          <w:sz w:val="28"/>
          <w:szCs w:val="28"/>
        </w:rPr>
        <w:t>Расстояние от организаций для детей-сирот и детей, оставшихся без попечения родителей, организаций социального обслуживания с предоставлением проживания до общеобразовательных и дошкольных организаций должно быть до 1 км.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расстояниях, свыше указанных для обучающихся общеобразовательных организаций и воспитанников дошкольных организаций, расположенных в сельской местности, воспитанников организаций для детей-сирот и детей, оставшихся без попечения родителей, организаций социального обслуживания с предоставлением проживания организуется транспортное обслуживание (до организации и обратно). Расстояние транспортного обслуживания не должно превышать 30 километров в одну сторону.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3"/>
      <w:bookmarkEnd w:id="7"/>
      <w:r w:rsidRPr="000D6B62">
        <w:rPr>
          <w:rFonts w:ascii="Times New Roman" w:hAnsi="Times New Roman" w:cs="Times New Roman"/>
          <w:sz w:val="28"/>
          <w:szCs w:val="28"/>
        </w:rPr>
        <w:t>Транспортное обслуживание обучающихся осуществляется транспортом, предназначенным для перевозки детей. Подвоз маломобильных обучающихся осуществляется специально оборудованным транспортным средством для перевозки указанных лиц.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4"/>
      <w:bookmarkEnd w:id="8"/>
      <w:r w:rsidRPr="000D6B62">
        <w:rPr>
          <w:rFonts w:ascii="Times New Roman" w:hAnsi="Times New Roman" w:cs="Times New Roman"/>
          <w:sz w:val="28"/>
          <w:szCs w:val="28"/>
        </w:rPr>
        <w:t>Пешеходный подход обучающихся от жилых зданий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5"/>
      <w:bookmarkEnd w:id="9"/>
      <w:r w:rsidRPr="000D6B62">
        <w:rPr>
          <w:rFonts w:ascii="Times New Roman" w:hAnsi="Times New Roman" w:cs="Times New Roman"/>
          <w:sz w:val="28"/>
          <w:szCs w:val="28"/>
        </w:rPr>
        <w:t>2.1.3. В районах Крайнего Севера и приравненных к ним местностях обеспечиваются ветрозащита, а также снегозащита собственной территории.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2.2. На территории хозяйствующего субъекта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7"/>
      <w:bookmarkEnd w:id="10"/>
      <w:r w:rsidRPr="000D6B62">
        <w:rPr>
          <w:rFonts w:ascii="Times New Roman" w:hAnsi="Times New Roman" w:cs="Times New Roman"/>
          <w:sz w:val="28"/>
          <w:szCs w:val="28"/>
        </w:rPr>
        <w:t>2.2.1. Собственная территория оборудуется наружным электрическим освещением, по периметру ограждается забором и зелеными насаждениями.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Собственная территория должна быть озеленена из расчета не менее 50% площади территории, свободной от застройки и физкультурно-спортивных площадок, в том числе и по периметру этой территории.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Допускается сокращение озеленения деревьями и кустарниками собственной территории в районах Крайнего Севера и приравненных к ним местностях с учетом климатических условий в этих районах. В городах в условиях стесненной городской застройки допускается снижение озеленения не более чем на 25% площади собственной территории, свободной от застройки.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0"/>
      <w:bookmarkEnd w:id="11"/>
      <w:r w:rsidRPr="000D6B62">
        <w:rPr>
          <w:rFonts w:ascii="Times New Roman" w:hAnsi="Times New Roman" w:cs="Times New Roman"/>
          <w:sz w:val="28"/>
          <w:szCs w:val="28"/>
        </w:rPr>
        <w:t>На собственной территории не должно быть плодоносящих ядовитыми плодами деревьев и кустарников.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1"/>
      <w:bookmarkEnd w:id="12"/>
      <w:r w:rsidRPr="000D6B62">
        <w:rPr>
          <w:rFonts w:ascii="Times New Roman" w:hAnsi="Times New Roman" w:cs="Times New Roman"/>
          <w:sz w:val="28"/>
          <w:szCs w:val="28"/>
        </w:rPr>
        <w:t>2.2.2. Спортивные и игровые площадки должны иметь полимерное или натуральное покрытие. Полимерные покрытия должны иметь документы об оценке (подтверждения) соответствия.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Спортивные занятия и мероприятия на сырых площадках и (или) на площадках, имеющих дефекты, не проводятся.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Беговые дорожки и спортивные площадки должны быть спланированы с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учетом необходимости отвода поверхностных вод за пределы их границ.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4"/>
      <w:bookmarkEnd w:id="13"/>
      <w:r w:rsidRPr="000D6B62">
        <w:rPr>
          <w:rFonts w:ascii="Times New Roman" w:hAnsi="Times New Roman" w:cs="Times New Roman"/>
          <w:sz w:val="28"/>
          <w:szCs w:val="28"/>
        </w:rPr>
        <w:t>Для проведения занятий по физической культуре, спортивных соревнований допускается использование спортивных сооружений и площадок, расположенных за пределами собственной территории и оборудованных в соответствии с требованиями санитарного законодательства.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5"/>
      <w:bookmarkEnd w:id="14"/>
      <w:r w:rsidRPr="000D6B62">
        <w:rPr>
          <w:rFonts w:ascii="Times New Roman" w:hAnsi="Times New Roman" w:cs="Times New Roman"/>
          <w:sz w:val="28"/>
          <w:szCs w:val="28"/>
        </w:rPr>
        <w:t>2.2.3. На собственной территории должна быть оборудована площадка, расположенная в непосредственной близости от въезда на эту территорию, с водонепроницаемым твердым покрытием для сбора отходов. Размеры площадки должны превышать площадь основания контейнеров на 1 м во все стороны.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 площадке устанавливаются контейнеры (мусоросборники) с закрывающимися крышками.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7"/>
      <w:bookmarkEnd w:id="15"/>
      <w:r w:rsidRPr="000D6B62">
        <w:rPr>
          <w:rFonts w:ascii="Times New Roman" w:hAnsi="Times New Roman" w:cs="Times New Roman"/>
          <w:sz w:val="28"/>
          <w:szCs w:val="28"/>
        </w:rPr>
        <w:t>Допускается использование иных специальных закрытых конструкций для сбора отходов, в том числе с размещением их на смежных с собственной территорией контейнерных площадках жилой застройки.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2.2.4. Покрытие проездов, подходов и дорожек на собственной территории не должно иметь дефектов.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9"/>
      <w:bookmarkEnd w:id="16"/>
      <w:r w:rsidRPr="000D6B62">
        <w:rPr>
          <w:rFonts w:ascii="Times New Roman" w:hAnsi="Times New Roman" w:cs="Times New Roman"/>
          <w:sz w:val="28"/>
          <w:szCs w:val="28"/>
        </w:rPr>
        <w:t>2.2.5. Расположение на собственной территории построек и сооружений, функционально не связанных с деятельностью хозяйствующего субъекта, не допускается.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0"/>
      <w:bookmarkEnd w:id="17"/>
      <w:r w:rsidRPr="000D6B62">
        <w:rPr>
          <w:rFonts w:ascii="Times New Roman" w:hAnsi="Times New Roman" w:cs="Times New Roman"/>
          <w:sz w:val="28"/>
          <w:szCs w:val="28"/>
        </w:rPr>
        <w:t>2.2.6. На собственной территории должно быть обеспечено отсутствие грызунов и насекомых, в том числе клещей, способами, предусмотренными соответствующими санитарными правилами.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2.3. В отношении объектов (зданиям, строениям, сооружениям), используемых хозяйствующими субъектами при осуществлении деятельности,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2"/>
      <w:bookmarkEnd w:id="18"/>
      <w:r w:rsidRPr="000D6B62">
        <w:rPr>
          <w:rFonts w:ascii="Times New Roman" w:hAnsi="Times New Roman" w:cs="Times New Roman"/>
          <w:sz w:val="28"/>
          <w:szCs w:val="28"/>
        </w:rPr>
        <w:t>2.3.1. Планировка зданий, строений, сооружений должна обеспечивать соблюдение гигиенических нормативов и обеспечивать доступность услуг, оказываемых для инвалидов и лицам с ограниченными возможностями здоровья.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наличии нескольких зданий, функционально связанных между собой, находящихся на одной собственной территории, должны предусматриваться отапливаемые переходы из одного здания в другое для исключения перемещения детей (молодежи) по улице, за исключением загородных стационарных детских оздоровительных лагерей с круглосуточным пребыванием. Неотапливаемые переходы допускаются: при следующих климатических условиях: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среднемесячной температуре воздуха в январе от -5 °C до +2 °C, средней скорости ветра за три зимних месяца 5 и более м/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, среднемесячной температуре воздуха в июле от +21 °C до +25 °C, среднемесячной относительной влажности воздуха в июле - более 75%,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среднемесячной температуре воздуха в январе от -15 °C до +6 °C, среднемесячной температуре воздуха в июле от +22 °C и выше, среднемесячной относительной влажности воздуха в июле - более 50%.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Организации, реализующие программы начального общего, основного общего и среднего общего образования размещаются на собственной территории в отдельно стоящих зданиях.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Организации, реализующие программы начального общего, основного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общего и среднего общего образования, не допускается размещать в помещениях жилищного фонда, а также в функционирующих зданиях общественного и административного назначения.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Встроенные в жилые здания, встроенно-пристроенные к жилым зданиям и (или) к зданиям общественного и административного назначения хозяйствующие субъекты должны иметь самостоятельные вход и выход, а также прилегающую к ним территорию, если иное не определено Правилами.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подвальных этажах не допускается размещение помещений для детей и молодежи, помещений, в которых оказывается медицинская помощь, за исключением гардеробов, туалетов для персонала, тира, помещений для хранения книг (далее - книгохранилища), умывальных и душевых помещений (далее - умывальные, душевые соответственно), для стирки и сушки белья, гладильных, хозяйственных иных подсобных помещений.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помещениях цокольного этажа не допускается размещение помещений для детей и молодежи, за исключением гардеробов, туалетов, тира, книгохранилищ, умывальных, душевых, туалетов, помещений для стирки и сушки белья, гладильных, хозяйственных и иных подсобных помещений, обеденных и тренажерных залов для молодежи.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Подвальные помещения должны быть сухими, не содержащими следы загрязнений, плесени и грибка, не допускается наличие в них мусора.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Учебные помещения для занятий детей дошкольного и младшего школьного возраста в объектах хозяйствующих субъектов, реализующих образовательные программы дошкольного образования и начального общего, основного общего и среднего общего образования, размещаются не выше третьего этажа здания, если иное не определено Правилами.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Минимальное количество помещений, необходимых для функционирования хозяйствующего субъекта (далее - минимальный набор помещений) с круглосуточным пребыванием, включает: жилые помещения, помещения для организации питания, помещения для оказания медицинской помощи, помещения для реализации образовательных программ (учебные классы (комнаты самоподготовки) и (или) по присмотру и уходу за детьми (игровые комнаты), или комнаты для осуществления присмотра и ухода (игровые комнаты и (или) гостиные), душевые, умывальные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, туалеты для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, помещения для стирки, сушки и глажки белья, комнаты для хранения постельного белья, комнаты и туалеты для персонала.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объектов с дневным пребыванием минимальный набор помещений включает: помещения, обеспечивающие реализацию основного вида деятельности, помещения для организации питания (в случае пребывания детей (молодежи) в данных объектах более 4 часов), санитарные узлы, помещения для оказания медицинской помощи (в случаях, установленных законодательством &lt;5&gt;).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&lt;5&gt; </w:t>
      </w:r>
      <w:hyperlink r:id="rId46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41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 (ч. 1), ст. 7598; 2016, N 27 (часть II), ст. 4246).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8"/>
      <w:bookmarkEnd w:id="19"/>
      <w:r w:rsidRPr="000D6B62">
        <w:rPr>
          <w:rFonts w:ascii="Times New Roman" w:hAnsi="Times New Roman" w:cs="Times New Roman"/>
          <w:sz w:val="28"/>
          <w:szCs w:val="28"/>
        </w:rPr>
        <w:t xml:space="preserve">2.3.2. Допускается предусматривать трансформируемые пространства для многофункционального назначения (трансформируемые) (актовый зал, обеденный зал, рекреации, библиотека, спортивный зал, учебные классы, аудитории) в соответствии с задачами образовательного процесса, при условии их оборудования согласно Правилам. Для обеспечения передвижения инвалидов и лиц с ограниченными возможностями здоровья по собственной территории и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объектам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хозяйствующим субъектом должны проводиться мероприятия по созданию доступной среды для инвалидов.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9"/>
      <w:bookmarkEnd w:id="20"/>
      <w:r w:rsidRPr="000D6B62">
        <w:rPr>
          <w:rFonts w:ascii="Times New Roman" w:hAnsi="Times New Roman" w:cs="Times New Roman"/>
          <w:sz w:val="28"/>
          <w:szCs w:val="28"/>
        </w:rPr>
        <w:t>2.3.3. Помещения и оборудование, используемые для приготовления пищи, их размещение и размер должны обеспечивать последовательность (поточность) технологических процессов, исключающих встречные потоки сырья, полуфабрикатов и готовой продукции, использованной и чистой посуды, а также встречного движения посетителей и персонала. Не допускается использование пищевого сырья в столовых, работающих на полуфабрикатах.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Производство готовых блюд осуществляется в соответствии с рецептурой и технологией приготовления блюд, отраженной в технологических картах, при условии соблюдения санитарно-эпидемиологических требований и гигиенических нормативов.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2.4. В объектах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2"/>
      <w:bookmarkEnd w:id="21"/>
      <w:r w:rsidRPr="000D6B62">
        <w:rPr>
          <w:rFonts w:ascii="Times New Roman" w:hAnsi="Times New Roman" w:cs="Times New Roman"/>
          <w:sz w:val="28"/>
          <w:szCs w:val="28"/>
        </w:rPr>
        <w:t xml:space="preserve">2.4.1. Входы в здания оборудуются тамбурами или воздушно-тепловыми завесами, если иное не определено </w:t>
      </w:r>
      <w:hyperlink w:anchor="P378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3"/>
      <w:bookmarkEnd w:id="22"/>
      <w:r w:rsidRPr="000D6B62">
        <w:rPr>
          <w:rFonts w:ascii="Times New Roman" w:hAnsi="Times New Roman" w:cs="Times New Roman"/>
          <w:sz w:val="28"/>
          <w:szCs w:val="28"/>
        </w:rPr>
        <w:t xml:space="preserve">2.4.2. Количество обучающихся, воспитанников и отдыхающих не должно превышать установленное </w:t>
      </w:r>
      <w:hyperlink w:anchor="P38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пунктами 3.1.1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3.4.14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 и гигиенические нормативы.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4"/>
      <w:bookmarkEnd w:id="23"/>
      <w:r w:rsidRPr="000D6B62">
        <w:rPr>
          <w:rFonts w:ascii="Times New Roman" w:hAnsi="Times New Roman" w:cs="Times New Roman"/>
          <w:sz w:val="28"/>
          <w:szCs w:val="28"/>
        </w:rPr>
        <w:t>2.4.3. Обучающиеся, воспитанники и отдыхающие обеспечиваются мебелью в соответствии с их ростом и возрастом. Функциональные размеры мебели должны соответствовать обязательным требованиям, установленным техническим регламентом &lt;6&gt;.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&lt;6&gt; </w:t>
      </w:r>
      <w:hyperlink r:id="rId4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ТР ТС 025/2012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"Технический регламент Таможенного союза. О безопасности мебельной продукции", утвержденный решением Совета Евразийской экономической комиссии от 15.06.2012 N 32 (Официальный сайт Комиссии Таможенного союза http://www.tsouz.ru/, 18.06.2012) (далее -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ТС 025/2012).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Мебель для учебных заведений (парты, столы и стулья) обеспечивается цветовой маркировкой в соответствии с ростовой группой (кроме палаточных лагерей и организаций, осуществляющих образовательную деятельность по образовательным программам высшего образования). Цветовая маркировка наносится на боковую наружную поверхность стола и стула.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69"/>
      <w:bookmarkEnd w:id="24"/>
      <w:r w:rsidRPr="000D6B62">
        <w:rPr>
          <w:rFonts w:ascii="Times New Roman" w:hAnsi="Times New Roman" w:cs="Times New Roman"/>
          <w:sz w:val="28"/>
          <w:szCs w:val="28"/>
        </w:rPr>
        <w:t>Парты (столы) расставляются в следующем порядке: меньшие по размеру - ближе к доске, большие по размеру - дальше от доски. Конторки размещают на последних от доски рядах.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70"/>
      <w:bookmarkEnd w:id="25"/>
      <w:r w:rsidRPr="000D6B62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без использования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учебной доски мебель для учебных заведений может быть расставлена в ином порядке.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Детей рассаживают с учетом роста, наличия заболеваний органов дыхания, слуха и зрения.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При расположении парт (столов), используемых при организации обучения и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инвалидов, следует учитывать особенности физического развития обучающихся.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3"/>
      <w:bookmarkEnd w:id="26"/>
      <w:r w:rsidRPr="000D6B62">
        <w:rPr>
          <w:rFonts w:ascii="Times New Roman" w:hAnsi="Times New Roman" w:cs="Times New Roman"/>
          <w:sz w:val="28"/>
          <w:szCs w:val="28"/>
        </w:rPr>
        <w:t>В зависимости от назначения помещений используются различные виды мебели, при этом допускается использование многофункциональной (трансформируемой) мебели.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В учебных помещениях табуретки и скамейки вместо стульев использоваться не должны. Вновь приобретаемая мебель должна иметь документы об оценке (подтверждения) соответствия требованиям </w:t>
      </w:r>
      <w:hyperlink r:id="rId48" w:history="1">
        <w:proofErr w:type="gramStart"/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ТР</w:t>
        </w:r>
        <w:proofErr w:type="gramEnd"/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 xml:space="preserve"> ТС 025/2012</w:t>
        </w:r>
      </w:hyperlink>
      <w:r w:rsidRPr="000D6B62">
        <w:rPr>
          <w:rFonts w:ascii="Times New Roman" w:hAnsi="Times New Roman" w:cs="Times New Roman"/>
          <w:sz w:val="28"/>
          <w:szCs w:val="28"/>
        </w:rPr>
        <w:t>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Покрытие столов и стульев должно не иметь дефектов и повреждений и быть выполненным из материалов, устойчивых к воздействию влаги, моющих и дезинфицирующих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Мебель для лиц с ограниченными возможностями здоровья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2.4.4. Помещения, предназначенные для организации учебного процесса, оборудуются классными досками.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При оборудовании учебных помещений интерактивной доской (интерактивной панелью) нужно учитывать ее размер и размещение, которые должны обеспечивать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доступ ко всей поверхности. Диагональ интерактивной доски должна составлять не менее 165,1 см. На интерактивной доске не должно быть зон, недоступных для работы.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Интерактивная доска должна быть расположена по центру фронтальной стены классного помещения.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Активная поверхность интерактивной доски должна быть матовой. Размещение проектора интерактивной доски должно исключать для пользователей возможность возникновения слепящего эффекта.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Учебные доски, для работы с которыми используется мел, должны иметь темное антибликовое покрытие и должны быть оборудованными дополнительными источниками искусственного освещения, направленного непосредственно на рабочее поле.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использовании маркерной доски цвет маркера должен быть контрастного цвета по отношению к цвету доски.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2.4.5.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(далее - ЭСО) используются в соответствии с инструкцией по эксплуатации и (или) техническим паспортом. ЭСО должны иметь документы об оценке (подтверждении) соответствия.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Использование ЭСО должно осуществляться при условии их соответствия Единым санитарно-эпидемиологическим и гигиеническим </w:t>
      </w:r>
      <w:hyperlink r:id="rId4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требованиям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к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продукции (товарам), подлежащей санитарно-эпидемиологическому надзору (контролю) &lt;7&gt;.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&lt;7&gt; Утверждены </w:t>
      </w:r>
      <w:hyperlink r:id="rId5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Комиссии Таможенного союза от 28.05.2010 N 299 "О применении санитарных мер в таможенном союзе" (Официальный сайт Комиссии Таможенного союза http://www.tsouz.ru/, 28.06.2010) (далее - Единые санитарные требования).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Минимальная диагональ ЭСО должна составлять для монитора персонального компьютера и ноутбука - не менее 39,6 см, планшета - 26,6 см. Использование мониторов на основе электронно-лучевых трубок в образовательных организациях не допускается.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9"/>
      <w:bookmarkEnd w:id="27"/>
      <w:r w:rsidRPr="000D6B62">
        <w:rPr>
          <w:rFonts w:ascii="Times New Roman" w:hAnsi="Times New Roman" w:cs="Times New Roman"/>
          <w:sz w:val="28"/>
          <w:szCs w:val="28"/>
        </w:rPr>
        <w:t>2.4.6. При организации питания хозяйствующими субъектами должны соблюдаться следующие требования.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90"/>
      <w:bookmarkEnd w:id="28"/>
      <w:r w:rsidRPr="000D6B62">
        <w:rPr>
          <w:rFonts w:ascii="Times New Roman" w:hAnsi="Times New Roman" w:cs="Times New Roman"/>
          <w:sz w:val="28"/>
          <w:szCs w:val="28"/>
        </w:rPr>
        <w:t xml:space="preserve">2.4.6.1. В составе комплекса помещений для приготовления и раздачи пищи, работающих на сырье, должны быть предусмотрены следующие помещения: загрузочный цех, горячий цех, холодный цех,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мясо-рыбный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цех, цех первичной обработки овощей, цех вторичной обработки овощей, моечная для кухонной посуды, моечная для столовой посуды, кладовые и складские помещения с холодильным оборудованием.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составе комплекса помещений для приготовления и раздачи пищи, работающих на полуфабрикатах, должны быть предусмотрены следующие помещения: загрузочный цех, помещения, предназначенные для доготовив полуфабрикатов, горячий цех, холодный цех, моечная для кухонной посуды, моечная для столовой посуды, кладовые и складские помещения с холодильным оборудованием.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92"/>
      <w:bookmarkEnd w:id="29"/>
      <w:r w:rsidRPr="000D6B62">
        <w:rPr>
          <w:rFonts w:ascii="Times New Roman" w:hAnsi="Times New Roman" w:cs="Times New Roman"/>
          <w:sz w:val="28"/>
          <w:szCs w:val="28"/>
        </w:rPr>
        <w:t xml:space="preserve">В составе комплекса помещений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буфетов-раздаточных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должны быть: помещение для приема и раздачи готовых блюд и кулинарных изделий, помещение для мытья кухонной и столовой посуды, помещение (место) для хранения контейнеров (термосов, тары).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2.4.6.2. Помещения для приготовления и приема пищи, хранения пищевой продукции оборудуются технологическим, холодильным и моечным оборудованием, инвентарем в соответствии с гигиеническими нормативами, а также в целях соблюдения технологии приготовления блюд, режима обработки, условий хранения пищевой продукции.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Оборудование, инвентарь, посуда и тара должны быть выполнены из материалов, предназначенных для контакта с пищевыми продуктами, а также предусматривающих возможность их мытья и обеззараживания. Допускается использование одноразовой столовой посуды и приборов.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Посуда для приготовления блюд должна быть выполнена из нержавеющей стали. Инвентарь, используемый для раздачи и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порционирования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блюд, должен иметь мерную метку объема в литрах и (или) миллилитрах.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Не допускается использование деформированной, с дефектами и механическими повреждениями кухонной и столовой посуды, инвентаря; столовых приборов (вилки, ложки) из алюминия.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Хранение стерильных бутылочек, сосок и пустышек должно быть организовано в специальной промаркированной посуде с крышкой.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98"/>
      <w:bookmarkEnd w:id="30"/>
      <w:r w:rsidRPr="000D6B62">
        <w:rPr>
          <w:rFonts w:ascii="Times New Roman" w:hAnsi="Times New Roman" w:cs="Times New Roman"/>
          <w:sz w:val="28"/>
          <w:szCs w:val="28"/>
        </w:rPr>
        <w:t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99"/>
      <w:bookmarkEnd w:id="31"/>
      <w:r w:rsidRPr="000D6B62">
        <w:rPr>
          <w:rFonts w:ascii="Times New Roman" w:hAnsi="Times New Roman" w:cs="Times New Roman"/>
          <w:sz w:val="28"/>
          <w:szCs w:val="28"/>
        </w:rPr>
        <w:t>Технологическое и холодильное оборудование должно быть исправным и способным поддерживать температурный режим.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Производственные столы, предназначенные для обработки пищевых продуктов, должны быть цельнометаллическими, устойчивыми к действию моющих и дезинфекционных средств, выполнены из материалов для контакта с пищевыми продуктами. Покрытие стола для работы с тестом (столешница) должно быть выполнено из дерева твердых лиственных пород. В дошкольных группах, размещенных в жилых и нежилых помещениях жилищного фонда, для работы с тестом допускается использование съемной доски, выполненной из дерева твердых лиственных пород.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замене оборудования в помещениях для приготовления холодных закусок необходимо обеспечить установку столов с охлаждаемой поверхностью.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02"/>
      <w:bookmarkEnd w:id="32"/>
      <w:r w:rsidRPr="000D6B62">
        <w:rPr>
          <w:rFonts w:ascii="Times New Roman" w:hAnsi="Times New Roman" w:cs="Times New Roman"/>
          <w:sz w:val="28"/>
          <w:szCs w:val="28"/>
        </w:rPr>
        <w:t>Кухонная посуда, столы, инвентарь, оборудование маркируются в зависимости от назначения и должны использоваться в соответствии с маркировкой.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обеззараживания воздуха в холодном цехе используется бактерицидная установка для обеззараживания воздуха.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При отсутствии холодного цеха приборы для обеззараживания воздуха устанавливают на участке (в зоне) приготовления холодных блюд, в мясорыбном, овощном цехах и в помещении для обработки яиц.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Количество технологического, холодильного и моечного оборудования, инвентаря, кухонной и столовой посуды должно обеспечивать поточность технологического процесса, а объем единовременно приготавливаемых блюд должен соответствовать количеству непосредственно принимающих пищу лиц.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2.4.6.3. Обеденные залы оборудуются столовой мебелью (столами, стульями, табуретами, скамьями), имеющей без дефектов и повреждений покрытие, позволяющее проводить обработку с применением моющих и дезинфицирующих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07"/>
      <w:bookmarkEnd w:id="33"/>
      <w:r w:rsidRPr="000D6B62">
        <w:rPr>
          <w:rFonts w:ascii="Times New Roman" w:hAnsi="Times New Roman" w:cs="Times New Roman"/>
          <w:sz w:val="28"/>
          <w:szCs w:val="28"/>
        </w:rPr>
        <w:t xml:space="preserve">2.4.7. Спальные комнаты для проживания обеспечиваются кроватями, тумбочками и стульями (табуреты) по количеству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, столом, шкафом (шкафами) для раздельного хранения одежды и обуви. Количество столов и шкафов должно предусматривать возможность использования их всеми проживающими и возможность раздельного хранения вещей.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8"/>
      <w:bookmarkEnd w:id="34"/>
      <w:r w:rsidRPr="000D6B62">
        <w:rPr>
          <w:rFonts w:ascii="Times New Roman" w:hAnsi="Times New Roman" w:cs="Times New Roman"/>
          <w:sz w:val="28"/>
          <w:szCs w:val="28"/>
        </w:rPr>
        <w:t>2.4.8. Кровати должны иметь твердое ложе. Допускается оборудование спален раскладными кроватями с жестким ложем или трансформируемыми кроватями, не превышающими трех уровней и имеющими самостоятельный заход на них.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09"/>
      <w:bookmarkEnd w:id="35"/>
      <w:r w:rsidRPr="000D6B62">
        <w:rPr>
          <w:rFonts w:ascii="Times New Roman" w:hAnsi="Times New Roman" w:cs="Times New Roman"/>
          <w:sz w:val="28"/>
          <w:szCs w:val="28"/>
        </w:rPr>
        <w:t xml:space="preserve">Использование диванов и кресел для сна не допускается, кроме общежитий организаций, осуществляющих образовательную деятельность по образовательным программам среднего профессионального, высшего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Каждое спальное место обеспечивается комплектом постельных принадлежностей (матрацем с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наматрасником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>, подушкой, одеялом), постельным бельем (наволочкой, простыней, пододеяльником) и полотенцами (для лица и для ног, а также банным). Допускается использование одноразовых полотенец для лица, рук и ног.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Количество комплектов постельного белья,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и полотенец (для лица и для ног, а также банного) должно быть не менее 2 комплектов на одного человека.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организаций, осуществляющих образовательную деятельность по образовательным программам среднего профессионального, высшего образования, допускается использование личных постельных принадлежностей и спальных мест.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13"/>
      <w:bookmarkEnd w:id="36"/>
      <w:r w:rsidRPr="000D6B62">
        <w:rPr>
          <w:rFonts w:ascii="Times New Roman" w:hAnsi="Times New Roman" w:cs="Times New Roman"/>
          <w:sz w:val="28"/>
          <w:szCs w:val="28"/>
        </w:rPr>
        <w:t>2.4.9. Мебель должна иметь покрытие, допускающее проведение влажной уборки с применением моющих и дезинфекционных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Используемое спортивное оборудование должно быть выполнено из материалов, допускающих их влажную обработку моющими и дезинфекционными средствами.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15"/>
      <w:bookmarkEnd w:id="37"/>
      <w:r w:rsidRPr="000D6B62">
        <w:rPr>
          <w:rFonts w:ascii="Times New Roman" w:hAnsi="Times New Roman" w:cs="Times New Roman"/>
          <w:sz w:val="28"/>
          <w:szCs w:val="28"/>
        </w:rPr>
        <w:t>2.4.10. При установке в помещениях телевизионной аппаратуры расстояние от ближайшего места просмотра до экрана должно быть не менее 2 метров.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16"/>
      <w:bookmarkEnd w:id="38"/>
      <w:r w:rsidRPr="000D6B62">
        <w:rPr>
          <w:rFonts w:ascii="Times New Roman" w:hAnsi="Times New Roman" w:cs="Times New Roman"/>
          <w:sz w:val="28"/>
          <w:szCs w:val="28"/>
        </w:rPr>
        <w:t xml:space="preserve">2.4.11. На каждом этаже объекта размещаются туалеты для детей и молодежи.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На каждом этаже объектов организаций, реализующих образовательные программы дошкольного образования, начального общего, основного общего и среднего общего образования, организаций для детей-сирот и детей, оставшихся без попечения родителей, хозяйствующих субъектов социального обслуживания семьи и детей с круглосуточным пребыванием, загородных стационарных детских оздоровительных лагерей с круглосуточным пребыванием оборудуются туалетные комнаты для детей (молодежи) разного пола.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Площадь туалетов для детей до 3 лет должна составлять не менее 12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, от 3 до 7 лет - 16,0 м</w:t>
      </w:r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6B62">
        <w:rPr>
          <w:rFonts w:ascii="Times New Roman" w:hAnsi="Times New Roman" w:cs="Times New Roman"/>
          <w:sz w:val="28"/>
          <w:szCs w:val="28"/>
        </w:rPr>
        <w:t>; для детей старше 7 лет - не менее 0,1 м</w:t>
      </w:r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6B62">
        <w:rPr>
          <w:rFonts w:ascii="Times New Roman" w:hAnsi="Times New Roman" w:cs="Times New Roman"/>
          <w:sz w:val="28"/>
          <w:szCs w:val="28"/>
        </w:rPr>
        <w:t xml:space="preserve"> на ребенка.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17"/>
      <w:bookmarkEnd w:id="39"/>
      <w:r w:rsidRPr="000D6B62">
        <w:rPr>
          <w:rFonts w:ascii="Times New Roman" w:hAnsi="Times New Roman" w:cs="Times New Roman"/>
          <w:sz w:val="28"/>
          <w:szCs w:val="28"/>
        </w:rPr>
        <w:t>Туалетные комнаты оборудуются умывальниками и туалетными кабинами с дверями. Во вновь строящихся хозяйствующих субъектах в туалетах для мальчиков дополнительно устанавливаются писсуары, оборудованные перегородками.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Туалетные кабины оснащаются мусорными ведрами, держателями для туалетной бумаги, сиденьями на унитазы. Умывальные раковины обеспечиваются мылом, электр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или бумажными полотенцами, ведрами для сбора мусора.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Санитарно-техническое оборудование должно гигиеническим нормативам, быть исправным и без дефектов.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20"/>
      <w:bookmarkEnd w:id="40"/>
      <w:r w:rsidRPr="000D6B62">
        <w:rPr>
          <w:rFonts w:ascii="Times New Roman" w:hAnsi="Times New Roman" w:cs="Times New Roman"/>
          <w:sz w:val="28"/>
          <w:szCs w:val="28"/>
        </w:rPr>
        <w:t>На этаже проживания (обучения, пребывания) инвалидов туалетная и душевая комнаты должны быть оборудованы с учетом обеспечения условий доступности для инвалидов.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21"/>
      <w:bookmarkEnd w:id="41"/>
      <w:r w:rsidRPr="000D6B62">
        <w:rPr>
          <w:rFonts w:ascii="Times New Roman" w:hAnsi="Times New Roman" w:cs="Times New Roman"/>
          <w:sz w:val="28"/>
          <w:szCs w:val="28"/>
        </w:rPr>
        <w:t xml:space="preserve">2.4.12. Для приготовления дезинфекционных растворов, обработки и хранения уборочного инвентаря, моющих и дезинфекционных средств в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недоступном для детей месте выделяется помещение либо оборудуется место, исключающее доступ к нему детей. Помещение оборудуют поддоном с холодной и горячей водой, подающейся через смеситель, а также системой водоотведения.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Инструкции по приготовлению дезинфицирующих растворов должны размещаться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в месте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их приготовления.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23"/>
      <w:bookmarkEnd w:id="42"/>
      <w:r w:rsidRPr="000D6B62">
        <w:rPr>
          <w:rFonts w:ascii="Times New Roman" w:hAnsi="Times New Roman" w:cs="Times New Roman"/>
          <w:sz w:val="28"/>
          <w:szCs w:val="28"/>
        </w:rPr>
        <w:t>2.4.13. Окна помещений оборудуются в зависимости от климатической зоны регулируемыми солнцезащитными устройствами (подъемно-поворотные жалюзи, тканевые шторы) с длиной не ниже уровня подоконника, а окна, открываемые в весенний, летний и осенний периоды, - москитными сетками.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24"/>
      <w:bookmarkEnd w:id="43"/>
      <w:r w:rsidRPr="000D6B62">
        <w:rPr>
          <w:rFonts w:ascii="Times New Roman" w:hAnsi="Times New Roman" w:cs="Times New Roman"/>
          <w:sz w:val="28"/>
          <w:szCs w:val="28"/>
        </w:rPr>
        <w:t>2.4.14. В общежитиях (интернатах), кроме общежитий квартирного (гостиничного) типа, должны быть предусмотрены жилые комнаты и помещения общего пользования, в том числе: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 каждом этаже туалеты, умывальные, душевые, комнаты гигиены для девушек, помещения для стирки белья, гладильные, комнаты для сушки белья, кухни (за исключением специальных учебно-исправительных учреждений), помещения для обработки и хранения уборочного инвентаря;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кладовые для хранения хозяйственного инвентаря, бельевые (комнаты для раздельного хранения чистого и грязного белья), помещения для сушки одежды и обуви, помещения (камеры) для хранения личных вещей и иные подсобные помещения;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комнаты для самостоятельных занятий, комнаты отдыха и досуга, игровые комнаты для детей семейных пар, проживающих в общежитии;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общежитиях и интернатах для обучающихся в возрасте до 18 лет: комната воспитателя, помещения для оказания медицинской помощи (в случаях, установленных законодательством &lt;8&gt;) и изолятор (для временной изоляции заболевшего до его госпитализации в медицинскую организацию или до приезда родителей или законных представителей).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&lt;8&gt; </w:t>
      </w:r>
      <w:hyperlink r:id="rId51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Часть 3 статьи 41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(Собрание законодательства Российской Федерации, 31.12.2012, N 53, ст. 7598; 2016, N 27, ст. 4246).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помещениях (местах) для стирки белья допускается использование автоматических стиральных машин. Помещения (места) для стирки белья оборудуются раковиной, оснащенной смесителем с горячей и холодной водой, столами (стеллажами или лавками), тазами для ручной стирки, системой водоотведения, сливными трапами.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Помещения (места) для стирки белья и гладильные оборудуются отдельно.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Душевые комнаты оборудуются местом для раздевания, держателем полотенца, держателем мыла, смесителем с душевой насадкой, трапом для слива воды или душевым поддоном. При наличии нескольких душевых смесителей и поддонов каждый должен быть отделен перегородкой.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Общежития и интернаты квартирного (гостиничного) типа должны соответствовать санитарно-эпидемиологическим требованиям, предъявляемым к условиям проживания в жилых зданиях.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2.5. При отделке объектов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237"/>
      <w:bookmarkEnd w:id="44"/>
      <w:r w:rsidRPr="000D6B62">
        <w:rPr>
          <w:rFonts w:ascii="Times New Roman" w:hAnsi="Times New Roman" w:cs="Times New Roman"/>
          <w:sz w:val="28"/>
          <w:szCs w:val="28"/>
        </w:rPr>
        <w:t>2.5.1. Применяемые строительные и отделочные материалы используют при наличии документов об оценке (подтверждении) соответствия, быть устойчивыми к уборке влажным способом с применением моющих и дезинфицирующих средств, подтверждающие их безопасность, устойчивыми к уборке влажным способом с применением моющих и дезинфицирующих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2.5.2. Полы не должны иметь дефектов и повреждений и должны быть выполненными из материалов, допускающих влажную обработку и дезинфекцию.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239"/>
      <w:bookmarkEnd w:id="45"/>
      <w:r w:rsidRPr="000D6B62">
        <w:rPr>
          <w:rFonts w:ascii="Times New Roman" w:hAnsi="Times New Roman" w:cs="Times New Roman"/>
          <w:sz w:val="28"/>
          <w:szCs w:val="28"/>
        </w:rPr>
        <w:t>2.5.3. Стены и потолки помещений не должны иметь дефектов и повреждений, следов протеканий и признаков поражений грибком, должны иметь отделку, допускающую влажную обработку с применением моющих и дезинфицирующих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240"/>
      <w:bookmarkEnd w:id="46"/>
      <w:r w:rsidRPr="000D6B62">
        <w:rPr>
          <w:rFonts w:ascii="Times New Roman" w:hAnsi="Times New Roman" w:cs="Times New Roman"/>
          <w:sz w:val="28"/>
          <w:szCs w:val="28"/>
        </w:rPr>
        <w:t>В помещениях с повышенной влажностью воздуха потолки должны быть влагостойкими.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2.6. При обеспечении водоснабжения и водоотведения хозяйствующими субъектами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242"/>
      <w:bookmarkEnd w:id="47"/>
      <w:r w:rsidRPr="000D6B62">
        <w:rPr>
          <w:rFonts w:ascii="Times New Roman" w:hAnsi="Times New Roman" w:cs="Times New Roman"/>
          <w:sz w:val="28"/>
          <w:szCs w:val="28"/>
        </w:rPr>
        <w:t>2.6.1. Здания хозяйствующих субъектов оборудуются системами холодного и горячего водоснабжения, водоотведения в соответствии с требованиями к общественным зданиям и сооружениям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сооружений. Сливные трапы оборудуются в производственных, складских, хозяйственных, подсобных и административно-бытовых помещениях столовой (далее - пищеблока), в помещениях для стирки белья, душевых, туалетах, за исключением помещений, размещенных в жилых помещениях жилищного фонда и в дошкольных группах, размещенных в нежилых помещениях. Полы, оборудованные сливными трапами, должны быть оборудованы уклонами к отверстиям трапов.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отсутствии централизованной системы водоснабжения и водоотведения хозяйствующие субъекты оборудуются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отсутствии горячего централизованного водоснабжения в помещениях хозяйствующего субъекта устанавливаются водонагревающие устройства.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2.6.2. Вода, используемая в хозяйственно-питьевых и бытовых целях, должна соответствовать санитарно-эпидемиологическим требованиям к питьевой воде.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2.6.3. Горячая и холодная вода должна подаваться через смесители.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2.6.4. Не допускается использование воды из системы отопления для технологических, а также хозяйственно-бытовых целей.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248"/>
      <w:bookmarkEnd w:id="48"/>
      <w:r w:rsidRPr="000D6B62">
        <w:rPr>
          <w:rFonts w:ascii="Times New Roman" w:hAnsi="Times New Roman" w:cs="Times New Roman"/>
          <w:sz w:val="28"/>
          <w:szCs w:val="28"/>
        </w:rPr>
        <w:t>2.6.5. Холодной и горячей водой обеспечиваются производственные помещения пищеблока, помещения, в которых оказывается медицинская помощь, туалеты, душевые, умывальные, комнаты гигиены для девушек, умывальные перед обеденным залом, помещения для стирки белья, помещения для приготовления дезинфицирующих растворов.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2.6.6. Питьевой режим организуется посредством стационарных питьевых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фонтанчиков и (или) выдачи детям воды, расфасованной в емкости (бутилированной) промышленного производства, в том числе через установки с дозированным розливом воды, или организуется посредством выдачи кипяченой питьевой воды. Вода, расфасованная в емкости и поставляемая в хозяйствующие субъекты, должна иметь документы об оценке (подтверждения) соответствия.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проводится замена емкости по мере необходимости, но не реже, чем это предусмотрено сроком годности воды, установленным производителем.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использовании бутилированной воды хозяйствующий субъект должен быть обеспечен запасом чистой посуды (стеклянной, фаянсовой либо одноразовой), а также контейнерами для сбора использованной посуды одноразового применения.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2.7. Микроклимат, отопление и вентиляция в объектах должны соответствовать следующим требованиям: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2.7.1. Здания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 согласно законодательству о техническом регулировании в сфере безопасности зданий и сооружений.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помещениях обеспечиваются параметры микроклимата, воздухообмена, определенные требованиями гигиенических нормативов.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Не допускается использование переносных отопительных приборов с инфракрасным излучением.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257"/>
      <w:bookmarkEnd w:id="49"/>
      <w:r w:rsidRPr="000D6B62">
        <w:rPr>
          <w:rFonts w:ascii="Times New Roman" w:hAnsi="Times New Roman" w:cs="Times New Roman"/>
          <w:sz w:val="28"/>
          <w:szCs w:val="28"/>
        </w:rPr>
        <w:t>2.7.2. Конструкция окон должна обеспечивать возможность проведения проветривания помещений в любое время года (за исключением детских игровых комнат,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Проветривание в присутствии детей не проводится.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2.7.3. Контроль температуры воздуха во всех помещениях, предназначенных для пребывания детей и молодежи, осуществляется Организацией с помощью термометров.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2.7.4. Помещения, где установлено оборудование, являющееся источником выделения пыли, химических веществ, избытков тепла и влаги, дополнительно обеспечиваются местной системой вытяжной вентиляции.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(или) естественным побуждением.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Обследование технического состояния системы вентиляции (ревизия, очистка и контроль эффективности) проводится перед вводом здания в эксплуатацию, затем через 2 года после ввода в эксплуатацию, в дальнейшем не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реже 1 раза в 10 лет. При обследовании технического состояния вентиляции должны осуществляться инструментальные измерения объемов вытяжки воздуха.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2.7.5. Ограждающие устройства отопительных приборов должны быть выполнены из материалов, безвредных для здоровья детей.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Ограждения из древесно-стружечных плит к использованию не допускаются.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2.8. Естественное и искусственное освещение в объектах должны соответствовать следующим требованиям: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266"/>
      <w:bookmarkEnd w:id="50"/>
      <w:r w:rsidRPr="000D6B62">
        <w:rPr>
          <w:rFonts w:ascii="Times New Roman" w:hAnsi="Times New Roman" w:cs="Times New Roman"/>
          <w:sz w:val="28"/>
          <w:szCs w:val="28"/>
        </w:rPr>
        <w:t>2.8.1. Уровни естественного и искусственного освещения в помещениях хозяйствующих субъектов должны соответствовать гигиеническим нормативам.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2.8.2. В игровых, спальнях групповых ячеек, в учебных кабинетах и жилых помещениях обеспечивается наличие естественного бокового, верхнего или двустороннего освещения. При глубине учебных помещений (аудиторий, классов) более 6 м оборудуется правосторонний подсвет со стороны стены, противоположной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>, высота которого должна быть не менее 2,2 м от пола.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268"/>
      <w:bookmarkEnd w:id="51"/>
      <w:r w:rsidRPr="000D6B62">
        <w:rPr>
          <w:rFonts w:ascii="Times New Roman" w:hAnsi="Times New Roman" w:cs="Times New Roman"/>
          <w:sz w:val="28"/>
          <w:szCs w:val="28"/>
        </w:rPr>
        <w:t>Допускается эксплуатация без естественного освещения следующих помещений: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помещений для спортивных снарядов (далее -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снарядные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),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умывальных, душевых, туалетов при гимнастическом (или спортивном) зале,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душевых и туалетов для персонала,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кладовых и складских помещений, радиоузлов,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кино-, фотолабораторий,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кинозалов,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книгохранилищ,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бойлерных, насосных водопровода и канализации,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камер вентиляционных,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камер кондиционирования воздуха,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узлов управления и других помещений для установки и управления инженерным и технологическим оборудованием зданий,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помещений для хранения и обработки уборочного инвентаря, помещений для хранения и разведения дезинфекционных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использовании ЭСО с демонстрацией обучающих фильмов, программ или иной информации должны быть выполнены мероприятия, предотвращающие неравномерность освещения и появление бликов на экране.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2.8.3. Остекление окон выполняется из цельного стекла. Не допускается наличие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трещин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 иное нарушение целостности стекла. Чистка оконных стекол проводится по мере их загрязнения.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2.8.4. Конструкция регулируемых солнцезащитных устройств на окнах в исходном положении не должна уменьшать светоактивную площадь оконного проема.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Зашторивание окон в спальных помещениях проводится во время дневного и ночного сна, в остальное время шторы должны быть раздвинуты в целях обеспечения естественного освещения помещения.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285"/>
      <w:bookmarkEnd w:id="52"/>
      <w:r w:rsidRPr="000D6B62">
        <w:rPr>
          <w:rFonts w:ascii="Times New Roman" w:hAnsi="Times New Roman" w:cs="Times New Roman"/>
          <w:sz w:val="28"/>
          <w:szCs w:val="28"/>
        </w:rPr>
        <w:lastRenderedPageBreak/>
        <w:t xml:space="preserve">2.8.5. Система общего освещения обеспечивается потолочными светильниками с разрядными, люминесцентными или светодиодными лампами со спектрами светоизлучения: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, тепло-белый, естественно-белый.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Не допускается в одном помещении использовать разные типы ламп, а также лампы с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разным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светооизлучением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>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Уровни искусственной освещенности для детей дошкольного возраста в групповых (игровых) - не менее 400 люкс, в учебных помещениях для детей старше 7 лет - не менее 300 люкс, в учебных кабинетах черчения и рисования, изостудиях, мастерских живописи, рисунка и скульптуры - 300 люкс, в мастерских трудового обучения - 400 люкс.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2.8.6. Осветительные приборы должны иметь светорассеивающую конструкцию: в помещениях, предназначенных для занятий физкультурой и спортом - защитную, в помещениях пищеблока, душевых и в прачечной - пылевлагонепроницаемую.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289"/>
      <w:bookmarkEnd w:id="53"/>
      <w:r w:rsidRPr="000D6B62">
        <w:rPr>
          <w:rFonts w:ascii="Times New Roman" w:hAnsi="Times New Roman" w:cs="Times New Roman"/>
          <w:sz w:val="28"/>
          <w:szCs w:val="28"/>
        </w:rPr>
        <w:t>2.8.7. В спальных корпусах дополнительно предусматривается дежурное (ночное) освещение в рекреациях (коридорах).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290"/>
      <w:bookmarkEnd w:id="54"/>
      <w:r w:rsidRPr="000D6B62">
        <w:rPr>
          <w:rFonts w:ascii="Times New Roman" w:hAnsi="Times New Roman" w:cs="Times New Roman"/>
          <w:sz w:val="28"/>
          <w:szCs w:val="28"/>
        </w:rPr>
        <w:t>2.8.8. Для равномерного освещения помещений используются отделочные материалы, создающие матовую поверхность светлых оттенков с коэффициентом отражения от панелей стен не менее 0,55, потолка, верхней части стен и оконных откосов - не менее 0,7, мебели - не менее - 0,45.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использовании декоративных элементов с яркой цветовой палитрой их площадь не должна превышать 25% от общей площади поверхности стен помещения.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2.8.9. Все источники искусственного освещения должны содержаться в исправном состоянии и не должны содержать следы загрязнений.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2.8.10. Неисправные и перегоревшие люминесцентные лампы хранятся в отдельном помещении (месте) и направляют на утилизацию в порядке, установленном законодательством Российской Федерации.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2.9. При организации профилактических и противоэпидемических мероприятий хозяйствующими субъектами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2.9.1. Медицинская помощь в хозяйствующих субъектах осуществляется в соответствии с законодательством в сфере охраны здоровья.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2.9.2. Медицинская деятельность в хозяйствующих субъектах осуществляется самостоятельно (при наличии санитарно-эпидемиологического заключения) или медицинской организацией.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2.9.3. Лица с признаками инфекционных заболеваний в объекты не допускаются.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При выявлении лиц с признаками инфекционных заболеваний во время их нахождения на объекте хозяйствующим субъектом должны быть приняты меры по ограничению или исключению их контакта с иными лицами посредством размещения в помещения для оказания медицинской помощи или иные помещения, кроме вспомогательных, &lt;9&gt;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 xml:space="preserve">&lt;9&gt; </w:t>
      </w:r>
      <w:hyperlink r:id="rId5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Статья 29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2.9.4. После перенесенного заболевания дети допускаются к посещению при наличии медицинского заключения (медицинской справки).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2.9.5.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В целях предотвращения возникновения и распространения инфекционных и неинфекционных заболеваний и пищевых отравлений в хозяйствующим субъектом проводятся (за исключением организаций дополнительного образования, развивающих центров, игровых комнат, организаций социального обслуживания в части предоставления социальных услуг в полустационарной форме (с кратковременным дневным пребыванием)):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санитарным состоянием и содержанием собственной территории и всех объектов, за соблюдением правил личной гигиены лицами, находящимися в них;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организация профилактических и противоэпидемических мероприятий и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их проведением;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) обработок и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их проведением;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осмотры детей с целью выявления инфекционных заболеваний (в том числе на педикулез) при поступлении в Организацию, а также в случаях, установленных законодательством в сфере охраны здоровья;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организация профилактических осмотров воспитанников и обучающихся и проведение профилактических прививок;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распределение детей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физической культурой &lt;10&gt;;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 xml:space="preserve">&lt;10&gt; </w:t>
      </w:r>
      <w:hyperlink r:id="rId53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 7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Порядка медицинского осмотра лиц, желающих пройти спортивную подготовку, заниматься физической культурой и спортом в организациях, осуществляющих спортивную подготовку, иных организациях для занятий физической культурой и спортом, и (или) выполнить нормативы испытаний (тестов) комплекса ГТО, в том числе инвалидов и лиц с ограниченными возможностями здоровья (приложение N 3 к Порядку организации оказания медицинской помощи лицам, занимающимся физической культурой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(ГТО)", утвержденному приказом Минздрава России от 23.10.2020 N 1144н (зарегистрирован Минюстом России 03.12.2020, регистрационный N 61238).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 xml:space="preserve">документирование и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 (молодежи);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работа по формированию здорового образа жизни и реализация технологий сбережения здоровья;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соблюдением правил личной гигиены;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информированием хозяйствующего субъекта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В целях профилактики контагиозных гельминтозов (энтеробиоза и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Все выявленные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инвазированные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регистрируются в журнале для инфекционных заболеваний.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При наличии бассейна с целью профилактики паразитарных заболеваний проводится лабораторный контроль качества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воды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в ванне плавательного бассейна хозяйствующего субъекта с одновременным отбором смывов с объектов внешней среды на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2.9.6. В организациях с круглосуточным пребыванием детей обеспечиваются помывочные дни не реже 1 раза в 7 календарных дней. В бане и (или) душевых следует пользоваться индивидуальными принадлежностями: обувью, полотенцем, мылом и иным моющим средством, мочалкой.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Возможность помывки в душе предоставляется ежедневно.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организациях с круглосуточным пребыванием дети должны быть обеспечены индивидуальными средствами гигиены (зубные щетки, расчески, мочалки).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2.9.7. Хозяйствующим субъектом должны быть созданы условия для мытья рук воспитанников, обучающихся и отдыхающих.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2.10. В отношении организации образовательного процесса и режима дня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2.10.1. Издательская продукция (книжные и электронные ее варианты), используемые хозяйствующим субъектом, должны соответствовать гигиеническим нормативам.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2.10.2. Кабинеты информатики и работа с ЭСО должны соответствовать гигиеническим нормативам.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При использовании ЭСО во время занятий и перемен должна проводиться гимнастика для глаз. При использовании книжных учебных изданий гимнастика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для глаз должна проводиться во время перемен.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профилактики нарушений осанки во время занятий должны проводиться соответствующие физические упражнения (далее физкультминутки).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использовании ЭСО с демонстрацией обучающих фильмов, программ или иной информации, предусматривающих ее фиксацию в тетрадях воспитанниками и обучающимися, продолжительность непрерывного использования экрана не должна превышать для детей 5 - 7 лет - 5 - 7 минут, для учащихся 1 - 4-х классов - 10 минут, для 5 - 9-х классов - 15 минут.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Общая продолжительность использования ЭСО на уроке не должна превышать для интерактивной доски - для детей до 10 лет - 20 минут, старше 10 лет - 30 минут; компьютера - для детей 1 - 2 классов - 20 минут, 3 - 4 классов - 25 минут, 5 - 9 классов - 30 минут, 10 - 11 классов - 35 минут.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Занятия с использованием ЭСО в возрастных группах до 5 лет не проводятся.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2.10.3. Расписание занятий составляются с учетом дневной и недельной динамики умственной работоспособности обучающихся и шкалой трудности учебных предметов.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Режим двигательной активности детей в течение дня организуется с учетом возрастных особенностей и состояния здоровья.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образовательной деятельности предусматривается введение в режим дня физкультминуток во время занятий, гимнастики для глаз, обеспечивается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осанкой, в том числе во время письма, рисования и использования ЭСО.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Хозяйствующим субъектом обеспечивается присутствие медицинских работников на спортивных соревнованиях и на занятиях в плавательных бассейнах.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2.10.4. Не допускается привлекать детей к работам с вредными или опасными условиями труда, при выполнении которых запрещается применение труда лиц моложе 18 лет, а также к уборке туалетов, душевых, умывальных, мытью окон и светильников, уборке снега с крыш, выполнению ремонтно-строительных и отделочных работ, подъему и переносу тяжестей.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2.11. Содержание собственной территории и помещений хозяйствующего субъекта должно соответствовать следующим требованиям: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2.11.1. На собственной территории не допускается скопление мусора.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Уборка территории проводится ежедневно или по мере загрязнения. Для очистки собственной территории от снега использование химических реагентов не допускается.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Мусор должен собираться в мусоросборники, мусоросборники следует закрывать крышками. Очистка мусоросборников проводится при заполнении 2/3 их объема.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Не допускается сжигание мусора на собственной территории, в том числе в мусоросборниках.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 территории используемых хозяйствующими субъектами игровых, спортивных, прогулочных площадок, в зонах отдыха должны проводиться мероприятия, направленные на профилактику инфекционных, паразитарных и массовых неинфекционных заболеваний.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наличии на собственной территории песочниц ежегодно, в весенний период, в песочницах, на игровых площадках, проводится полная смена песка. Песок должен соответствовать гигиеническим нормативам. При обнаружении возбудителей паразитарных и инфекционных болезней проводится внеочередная замена песка.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Песочницы в отсутствие детей во избежание загрязнения песка закрываются крышками, полимерными пленками или иными защитными приспособлениями.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каждом помещении должна стоять емкость для сбора мусора. Переполнение емкостей для мусора не допускается.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Во встроенных, встроенно-пристроенных к жилым зданиям (или к зданиям административного общественного назначения), пристроенных, приспособленных помещениях обращение с отходами производства и потребления осуществляется в соответствии с законодательством в сфере обращения с отходами.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2.11.2. Все помещения подлежат ежедневной влажной уборке с применением моющих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Влажная уборка в спальнях проводится после ночного и дневного сна, в спортивных залах и групповых помещениях не реже 2 раз в день.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Спортивный инвентарь и маты в спортивном зале ежедневно протираются с использованием мыльно-содового раствора. Ковровые покрытия ежедневно очищаются с использованием пылесоса. Ковровое покрытие не реже одного раза в месяц подвергается влажной обработке. После каждого занятия спортивный, гимнастический, хореографический, музыкальный залы проветриваются в течение не менее 10 минут.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Столы в групповых помещениях промываются горячей водой с моющим средством до и после каждого приема пищи.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Стулья,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 или иным моющим средством; нагрудники из ткани - стираются.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Игрушки моются в специально выделенных, промаркированных емкостях.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Приобретенные игрушки (за исключением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мягконабивных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) перед использованием детьми моются проточной водой с мылом или иным моющим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средством, безвредным для здоровья детей.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, ворсованные игрушки и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игрушки обрабатываются согласно инструкции производителя.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Игрушки, которые не подлежат влажной обработке (мытью, стирке), допускается использовать в качестве демонстрационного материала.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Туалеты, столовые, вестибюли, рекреации подлежат влажной уборке после каждой перемены.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Уборка учебных и вспомогательных помещений проводится после окончания занятий, в отсутствие обучающихся, при открытых окнах или фрамугах.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организации обучения в несколько смен уборка проводится по окончании каждой смены.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Уборка помещений интерната при общеобразовательной организации проводится не реже 1 раза в день.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2.11.3. Уборочный инвентарь маркируется в зависимости от назначения помещений и видов работ. Инвентарь для уборки туалетов должен иметь иную маркировку и храниться отдельно от другого инвентаря.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 окончании уборки весь инвентарь промывается с использованием моющих средств, ополаскивается проточной водой и просушивается.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Инвентарь для туалетов после использования обрабатывается дезинфекционными средствами в соответствии с инструкцией по их применению.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2.11.4. Ежедневная уборка туалетов, умывальных, душевых, помещений для оказания медицинской помощи, обеденных залов столовых, буфетов, производственных цехов пищеблока проводится с использованием дезинфицирующих средств. Дверные ручки, поручни, выключатели ежедневно протираются с использованием дезинфицирующих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технических целей в туалетных помещениях устанавливается отдельный водопроводный кран.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Санитарно-техническое оборудование ежедневно должно обеззараживаться. Сидения на унитазах, ручки сливных бачков и ручки дверей моются ежедневно теплой водой с мылом или иным моющим средством, безвредным для здоровья человека. Горшки моются после каждого использования при помощи щеток и моющих средств. Ванны, раковины, унитазы чистят дважды в день или по мере загрязнения щетками с использованием моющих и дезинфицирующих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2.11.5. Смена постельного белья и полотенец осуществляется по мере загрязнения, но не реже 1-го раза в 7 дней. Грязное белье складывается в мешки и доставляется в прачечную. Для сбора и хранения грязного белья выделяется специальное помещение или место для временного хранения. Чистое белье хранится в отдельном помещении, в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гладильной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или в специальном месте в закрытых стеллажах или шкафах. Выдача чистого белья организуется так, чтобы было исключено его пересечение с грязным бельем.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Постельные принадлежности (матрацы, подушки, спальные мешки) проветриваются непосредственно в спальнях во время каждой генеральной уборки, а также на специально отведенных для этого площадках хозяйственной зоны. Постельные принадлежности подвергаются химической чистке или дезинфекционной обработке один раз в год.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Индивидуальные мочалки для тела после использования замачиваются в дезинфекционном растворе, промываются проточной водой, просушиваются и хранятся в индивидуальных чистых мешках.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2.11.6. Дезинфекционные средства хранят в упаковке производителя. Дезинфекционные растворы готовят в соответствии с инструкцией перед непосредственным их применением.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2.11.7. Во всех видах помещений не реже одного раза в месяц (в смену) проводится генеральная уборка с применением моющих и дезинфицирующих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2.11.8. Вытяжные вентиляционные решетки не должны содержать следов загрязнений. Очистка шахт вытяжной вентиляции проводится по мере загрязнения.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2.11.9. В помещениях не должно быть насекомых, грызунов и следов их жизнедеятельности. Внутри помещений допускается дополнительное использование механических методов.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появлении синантропных насекомых и грызунов проводится дезинсекция и дератизация. Дезинсекция и дератизация проводится в отсутствие детей и молодежи.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Title"/>
        <w:ind w:left="-567" w:firstLineChars="303" w:firstLine="852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78"/>
      <w:bookmarkEnd w:id="55"/>
      <w:r w:rsidRPr="000D6B62">
        <w:rPr>
          <w:rFonts w:ascii="Times New Roman" w:hAnsi="Times New Roman" w:cs="Times New Roman"/>
          <w:sz w:val="28"/>
          <w:szCs w:val="28"/>
        </w:rPr>
        <w:t xml:space="preserve">III. Требования в отношении отдельных видов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осуществляемой</w:t>
      </w:r>
      <w:proofErr w:type="gramEnd"/>
    </w:p>
    <w:p w:rsidR="000D6B62" w:rsidRPr="000D6B62" w:rsidRDefault="000D6B62" w:rsidP="000D6B62">
      <w:pPr>
        <w:pStyle w:val="ConsPlusTitle"/>
        <w:ind w:left="-567" w:firstLineChars="303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хозяйствующими субъектами деятельности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81"/>
      <w:bookmarkEnd w:id="56"/>
      <w:r w:rsidRPr="000D6B62">
        <w:rPr>
          <w:rFonts w:ascii="Times New Roman" w:hAnsi="Times New Roman" w:cs="Times New Roman"/>
          <w:sz w:val="28"/>
          <w:szCs w:val="28"/>
        </w:rPr>
        <w:t>3.1. В организациях, реализующих образовательные программы дошкольного образования, осуществляющих присмотр и уход за детьми, в том числе размещенных в жилых и нежилых помещениях жилищного фонда и нежилых зданиях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82"/>
      <w:bookmarkEnd w:id="57"/>
      <w:r w:rsidRPr="000D6B62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Количество детей в группах организации, реализующей образовательные программы дошкольного образования (далее - дошкольная организация), осуществляющей присмотр и уход за детьми, в том числе в группах, размещенных в жилых и нежилых помещениях жилищного фонда и нежилых зданий, определяется исходя из расчета площади групповой (игровой) комнаты.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групп раннего возраста (до 3 лет) - не менее 2,5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на 1 ребенка и для групп дошкольного возраста (от 3 до 7 лет) - не менее 2 м</w:t>
      </w:r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6B62">
        <w:rPr>
          <w:rFonts w:ascii="Times New Roman" w:hAnsi="Times New Roman" w:cs="Times New Roman"/>
          <w:sz w:val="28"/>
          <w:szCs w:val="28"/>
        </w:rPr>
        <w:t xml:space="preserve"> на одного ребенка, без учета мебели и ее расстановки. Площадь спальной для детей до 3 лет должна составлять не менее 1,8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на ребенка, для детей от 3 до 7 лет - не менее 2,0 м</w:t>
      </w:r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6B62">
        <w:rPr>
          <w:rFonts w:ascii="Times New Roman" w:hAnsi="Times New Roman" w:cs="Times New Roman"/>
          <w:sz w:val="28"/>
          <w:szCs w:val="28"/>
        </w:rPr>
        <w:t xml:space="preserve"> на ребенка. Физкультурный зал для детей дошкольного возраста должен быть не менее 75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Дошкольное образование детей с ограниченными возможностями здоровья может быть организовано как совместно с другими детьми, так и в отдельных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группах или в отдельных организациях, осуществляющих образовательную деятельность.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Количество воспитанников с ограниченными возможностями здоровья определяется исходя из расчета соблюдения нормы площади на одного воспитанника, а также соблюдения требований к расстановке мебели в соответствии с Правилами. Количество детей в группах компенсирующей направленности не должно превышать: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детей с тяжелыми нарушениями речи - 6 детей в возрасте до 3 лет и 10 детей в возрасте старше 3 лет,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детей с фонетико-фонематическими нарушениями речи - 12 детей в возрасте старше 3 лет,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глухих детей - 6 детей для обеих возрастных групп,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слабослышащих детей - 6 детей в возрасте до 3 лет и 8 детей в возрасте старше 3 лет,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слепых детей - 6 детей для обеих возрастных групп,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слабовидящих детей - 6 детей в возрасте до 3 лет и 10 детей в возрасте старше 3 лет,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для детей с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>, косоглазием - 6 детей в возрасте до 3 лет и 10 детей в возрасте старше 3 лет,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детей с нарушениями опорно-двигательного аппарата - 6 детей в возрасте до 3 лет и 8 детей в возрасте старше 3 лет,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для детей с задержкой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развития - 6 детей в возрасте до 3 лет,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- 10 детей в возрасте старше 3 лет,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детей с умственной отсталостью легкой степени - 10 детей в возрасте старше 3 лет,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детей с умственной отсталостью умеренной, тяжелой степени - 8 детей в возрасте старше 3 лет,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детей с расстройствами аутистического спектра - 5 детей для обеих возрастных групп,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детей со сложными дефектами (тяжелыми и множественными нарушениями развития) - 5 детей для обеих возрастных групп.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Количество детей в группах комбинированной направленности не должно превышать: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возрасте до 3 лет - не более 10 детей, в том числе не более 3 детей с ограниченными возможностями здоровья;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возрасте старше 3 лет, в том числе: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 степени, или с расстройствами аутистического спектра, или детей со сложным дефектом,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не более 15 детей, в том числе не более 4 слабовидящих и (или) детей с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не более 17 детей, в том числе не более 5 детей с задержкой психического развития, детей с фонетико-фонематическими нарушениями речи.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Допускается организация разновозрастных групп компенсирующей или комбинированной направленности для детей от 2 месяцев до 3 лет и от 3 лет и старше с учетом возможности соблюдения в них режима дня, соответствующего анатомическим и физиологическим особенностям детей каждой возрастной группы, с предельной наполняемостью 6 и 12 человек соответственно.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комплектовании групп комбинированной направленности не допускается смешение более 3 категорий детей с ограниченными возможностями здоровья; при объединении детей с разными нарушениями в развитии учитываются направленность адаптированных образовательных программ дошкольного образования и возможности их одновременной реализации в одной группе.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408"/>
      <w:bookmarkEnd w:id="58"/>
      <w:r w:rsidRPr="000D6B62">
        <w:rPr>
          <w:rFonts w:ascii="Times New Roman" w:hAnsi="Times New Roman" w:cs="Times New Roman"/>
          <w:sz w:val="28"/>
          <w:szCs w:val="28"/>
        </w:rPr>
        <w:t>3.1.2. Дошкольные организации должны иметь собственную территорию для прогулок детей (отдельно для каждой группы).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 собственной территории дошкольной организации следует располагать игровую (групповые и физкультурно-оздоровительные площадки) и хозяйственную зоны, а также место для хранения колясок, велосипедов, санок.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Игровая зона включает групповые площадки, индивидуальные для каждой группы. Для отделения групповых площадок друг от друга, а также для отделения их от хозяйственной зоны используют зеленые насаждения. На территории групповых площадок устанавливают теневой навес площадью из расчета не менее 1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на одного ребенка, но не менее 20 м</w:t>
      </w:r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6B62">
        <w:rPr>
          <w:rFonts w:ascii="Times New Roman" w:hAnsi="Times New Roman" w:cs="Times New Roman"/>
          <w:sz w:val="28"/>
          <w:szCs w:val="28"/>
        </w:rPr>
        <w:t>, песочницы, а также иные приспособления для игр. Теневые навесы оборудуют полами из дерева или иных строительных материалов в соответствии с областью применения.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411"/>
      <w:bookmarkEnd w:id="59"/>
      <w:r w:rsidRPr="000D6B62">
        <w:rPr>
          <w:rFonts w:ascii="Times New Roman" w:hAnsi="Times New Roman" w:cs="Times New Roman"/>
          <w:sz w:val="28"/>
          <w:szCs w:val="28"/>
        </w:rPr>
        <w:t>Допускается установка на прогулочной площадке сборно-разборных навесов, беседок.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13"/>
      <w:bookmarkEnd w:id="60"/>
      <w:r w:rsidRPr="000D6B62">
        <w:rPr>
          <w:rFonts w:ascii="Times New Roman" w:hAnsi="Times New Roman" w:cs="Times New Roman"/>
          <w:sz w:val="28"/>
          <w:szCs w:val="28"/>
        </w:rPr>
        <w:t xml:space="preserve">3.1.3.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Планировка помещений дошкольных организаций и организаций, осуществляющих присмотр и уход за детьми, за исключением помещений, размещенных в жилых помещениях, должна обеспечить возможность формирования изолированных помещений для каждой детской группы (далее - групповая ячейка) - раздевальная комната, групповая комната, спальня, буфет, туалет, совмещенный с умывальной, наличие при необходимости дополнительных помещений для занятий с детьми (музыкальный зал, физкультурный зал, кабинет логопеда, помещения для иных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дополнительных занятий), а также иных помещений (помещения для оказания медицинской помощи, пищеблок, помещения для стирки белья) и помещений служебно-бытового назначения.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Групповые ячейки размещаются не выше третьего этажа, в том числе, групповые ячейки для детей с ограниченными возможностями здоровья, - не выше второго этажа, для детей с нарушениями опорно-двигательного аппарата и зрения - на первом этаже. Групповые ячейки для детей до 3-х лет располагаются на 1 этаже.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Помещения постоянного пребывания детей для дезинфекции воздушной среды оборудуются приборами по обеззараживанию воздуха. Полы в помещениях групповых, расположенных на первом этаже, должны быть утепленными или отапливаемыми.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размещении дошкольной организации и организации, осуществляющей уход и присмотр за детьми в отдельно стоящем здании групповые ячейки для детей младенческого и раннего возраста должны иметь самостоятельный вход на игровую площадку.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раздевальной комнате для детей младенческого и раннего возраста до года выделяется место для раздевания родителей и кормления грудных детей матерями.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 третьем этаже (при наличии) дошкольной организации и организации, осуществляющей присмотр и уход за детьми, за исключением помещений, размещенных в жилых и нежилых помещениях жилищного фонда и нежилых зданий, размещаются дополнительные помещения для работы с детьми, а также группы для детей старшего дошкольного возраста.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419"/>
      <w:bookmarkEnd w:id="61"/>
      <w:r w:rsidRPr="000D6B62">
        <w:rPr>
          <w:rFonts w:ascii="Times New Roman" w:hAnsi="Times New Roman" w:cs="Times New Roman"/>
          <w:sz w:val="28"/>
          <w:szCs w:val="28"/>
        </w:rPr>
        <w:t>Для групповых ячеек, располагающихся выше первого этажа, раздевальные комнаты для детей могут размещаться на первом этаже.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численности воспитанников дошкольной организации более 120 человек предусматривается отдельный зал для занятий музыкой и отдельный зал для занятий физкультурой.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21"/>
      <w:bookmarkEnd w:id="62"/>
      <w:r w:rsidRPr="000D6B62">
        <w:rPr>
          <w:rFonts w:ascii="Times New Roman" w:hAnsi="Times New Roman" w:cs="Times New Roman"/>
          <w:sz w:val="28"/>
          <w:szCs w:val="28"/>
        </w:rPr>
        <w:t>Игрушки, используемые на прогулке, хранятся отдельно от игрушек, используемых в группе, в специально отведенных местах.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P422"/>
      <w:bookmarkEnd w:id="63"/>
      <w:proofErr w:type="gramStart"/>
      <w:r w:rsidRPr="000D6B62">
        <w:rPr>
          <w:rFonts w:ascii="Times New Roman" w:hAnsi="Times New Roman" w:cs="Times New Roman"/>
          <w:sz w:val="28"/>
          <w:szCs w:val="28"/>
        </w:rPr>
        <w:t>Для хранения верхней одежды раздевальные групповых ячеек оборудуются шкафами для верхней одежды детей с индивидуальными ячейками, полками для головных уборов, крючками.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Каждая индивидуальная ячейка маркируется. Количество индивидуальных ячеек должно соответствовать списочному количеству детей в группе.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раздевальных комнатах или в отдельных помещениях создаются условия для сушки верхней одежды и обуви детей.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3.1.4. Для детей младенческого и раннего возраста раздевальную комнату следует оборудовать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пеленальными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столами, стульями, раковиной для мытья рук, шкафом для одежды матерей, местом для грудного кормления детей.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 xml:space="preserve">В игровых для детей раннего возраста устанавливают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столы и столики, манеж с покрытием из материалов, позволяющих проводить влажную обработку и дезинфекцию.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3.1.5. В игровых комнатах для детей от 1,5 лет и старше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 стулья устанавливаются согласно общему количеству детей в группах.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3.1.6. Расстановка кроватей должна обеспечивать свободный проход детей между ними.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использовании раскладных кроватей в каждом групповом помещении предусматривается место для их хранения, а также место для индивидуального хранения постельных принадлежностей и белья.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Количество кроватей должно соответствовать общему количеству детей, находящихся в группе.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430"/>
      <w:bookmarkEnd w:id="64"/>
      <w:r w:rsidRPr="000D6B62">
        <w:rPr>
          <w:rFonts w:ascii="Times New Roman" w:hAnsi="Times New Roman" w:cs="Times New Roman"/>
          <w:sz w:val="28"/>
          <w:szCs w:val="28"/>
        </w:rPr>
        <w:lastRenderedPageBreak/>
        <w:t>3.1.7. Туалеты дошкольной организации, организации, осуществляющей присмотр и уход за детьми, делятся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унитазы, которые обеспечиваются индивидуальными сидениями для каждого ребенка. В умывальные раковины для детей вода подается через смеситель.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431"/>
      <w:bookmarkEnd w:id="65"/>
      <w:r w:rsidRPr="000D6B62">
        <w:rPr>
          <w:rFonts w:ascii="Times New Roman" w:hAnsi="Times New Roman" w:cs="Times New Roman"/>
          <w:sz w:val="28"/>
          <w:szCs w:val="28"/>
        </w:rPr>
        <w:t>Туалеты для детей раннего возраста оборудуются в одном помещении. В нем устанавливаются умывальные раковины для детей, раковина и унитаз (в отдельной кабине) для персонала, шкаф (стеллаж) с ячейками для хранения индивидуальных горшков и слив для их обработки, детская ванна (для детей ясельного возраста) или душевой поддон, а также хозяйственный шкаф.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Индивидуальные горшки маркируются по общему количеству детей.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433"/>
      <w:bookmarkEnd w:id="66"/>
      <w:r w:rsidRPr="000D6B62">
        <w:rPr>
          <w:rFonts w:ascii="Times New Roman" w:hAnsi="Times New Roman" w:cs="Times New Roman"/>
          <w:sz w:val="28"/>
          <w:szCs w:val="28"/>
        </w:rPr>
        <w:t>В туалетной умывальной зоне дошкольной, средней, старшей и подготовительной групп устанавливаются умывальные раковины для детей, раковину и унитаз (в отдельной кабине) для персонала, а также детские унитазы. В старших и подготовительных группах туалетные комнаты (отдельные кабинки) оборудуются отдельно для мальчиков и девочек.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Не допускается использование детского туалета персоналом.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435"/>
      <w:bookmarkEnd w:id="67"/>
      <w:r w:rsidRPr="000D6B62">
        <w:rPr>
          <w:rFonts w:ascii="Times New Roman" w:hAnsi="Times New Roman" w:cs="Times New Roman"/>
          <w:sz w:val="28"/>
          <w:szCs w:val="28"/>
        </w:rPr>
        <w:t>В умывальной зоне устанавливаются вешалки для детских полотенец (отдельно для рук и ног), количество которых должно соответствовать общему количеству детей.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круглосуточном режиме пребывания детей оборудуют ванные комнаты с душевыми кабинами (ваннами, поддонами).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3.1.8. Ежедневный утренний прием детей проводится воспитателями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3.1.9. Воспитатели и помощники воспитателя обеспечиваются санитарной одеждой из расчета не менее 2 комплектов на 1 человека. У помощника воспитателя дополнительно должны быть: фартук, колпак или косынка для надевания во время раздачи пищи, фартук для мытья посуды и отдельный халат для уборки помещений.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3.1.10. Допускается доставка готовых блюд из других организаций в соответствии с </w:t>
      </w:r>
      <w:hyperlink w:anchor="P10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пунктом 1.9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Правил. Доставка готовых блюд должна осуществляться в изотермической таре.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P440"/>
      <w:bookmarkEnd w:id="68"/>
      <w:r w:rsidRPr="000D6B62">
        <w:rPr>
          <w:rFonts w:ascii="Times New Roman" w:hAnsi="Times New Roman" w:cs="Times New Roman"/>
          <w:sz w:val="28"/>
          <w:szCs w:val="28"/>
        </w:rPr>
        <w:t xml:space="preserve">3.1.11.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Для групп дошкольных организаций и организаций, осуществляющих присмотр и уход за детьми, размещенных в жилых и нежилых помещениях жилищного фонда и нежилых зданий, а также семейных дошкольных групп предусматривается следующий набор помещений и (или) мест: место (помещение), оборудованное шкафчиками или вешалками для раздельного хранения верхней одежды и полками для обуви воспитанников;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 xml:space="preserve">игровая комната для проведения игр; помещение (место в игровой комнате) для сна; кухня (при нахождении детей более 4 часов) для хранения пищевых продуктов, приготовления пищи, мытья и хранения посуды, разделочного инвентаря и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столовых приборов; помещение (место в игровой комнате или на кухне) для приема пищи детьми (при нахождении детей более 4 часов);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место (в помещении кухни или игровой комнаты) для организации питьевого режима; помещение (место) для хранения белья (при организации сна детей); место или (шкаф) для хранения уборочного инвентаря; туалет; умывальная комната.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Возможно совмещение в одном помещении туалета и умывальной комнаты.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Туалет оборудуется унитазом, обеспечивается индивидуальными сидениями для каждого ребенка, для детей до трех лет - индивидуальными горшками.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443"/>
      <w:bookmarkEnd w:id="69"/>
      <w:r w:rsidRPr="000D6B62">
        <w:rPr>
          <w:rFonts w:ascii="Times New Roman" w:hAnsi="Times New Roman" w:cs="Times New Roman"/>
          <w:sz w:val="28"/>
          <w:szCs w:val="28"/>
        </w:rPr>
        <w:t>Допускается совмещение в одном туалетном помещении туалета для детей и персонала группы или использование детьми туалета и умывальной комнаты персонала группы.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Каждый ребенок обеспечивается индивидуальным полотенцем для рук, а при организации сна - индивидуальными постельными принадлежностями (комплект постельного белья, одеяло, подушка). Допускается использование одноразовых полотенец и личного постельного белья.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445"/>
      <w:bookmarkEnd w:id="70"/>
      <w:r w:rsidRPr="000D6B62">
        <w:rPr>
          <w:rFonts w:ascii="Times New Roman" w:hAnsi="Times New Roman" w:cs="Times New Roman"/>
          <w:sz w:val="28"/>
          <w:szCs w:val="28"/>
        </w:rPr>
        <w:t>Допускается осуществление питания детей в одном помещении (кухне), предназначенном как для приготовления пищи, так и для ее приема. Площадь помещений для приема и (или) приготовления пищи должна составлять не менее 0,7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на одно посадочное место. Количество посадочных мест должно обеспечивать одновременный прием пищи всеми детьми.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отсутствии кухни организуются раздаточное помещение и место для мытья и хранения посуды, которое может быть оборудовано посудомоечной машиной.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447"/>
      <w:bookmarkEnd w:id="71"/>
      <w:r w:rsidRPr="000D6B62">
        <w:rPr>
          <w:rFonts w:ascii="Times New Roman" w:hAnsi="Times New Roman" w:cs="Times New Roman"/>
          <w:sz w:val="28"/>
          <w:szCs w:val="28"/>
        </w:rPr>
        <w:t>Для организации прогулок в группах по присмотру и уходу за детьми (без реализации образовательной программы) допускается использование детских игровых площадок, оборудованных в соответствии с требованиями законодательства, если это не противоречит требованиям жилищного законодательства.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организации прогулок детей младенческого возраста используются прогулочные коляски (в том числе многоместные).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Не допускается просушивание белья, одежды и обуви в игровой комнате, спальне, кухне.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3.2. В детских центрах, центрах развития детей, реализующих образовательные программы дошкольного образования и (или) осуществляющих присмотр и уход за детьми, размещенных в нежилых помещениях,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P451"/>
      <w:bookmarkEnd w:id="72"/>
      <w:r w:rsidRPr="000D6B62">
        <w:rPr>
          <w:rFonts w:ascii="Times New Roman" w:hAnsi="Times New Roman" w:cs="Times New Roman"/>
          <w:sz w:val="28"/>
          <w:szCs w:val="28"/>
        </w:rPr>
        <w:t xml:space="preserve">3.2.1. Размещение и функционирование хозяйствующего субъекта допускается без оборудования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входа (выхода), тамбура (или воздушно-тепловой завесы) и собственной территории.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452"/>
      <w:bookmarkEnd w:id="73"/>
      <w:r w:rsidRPr="000D6B62">
        <w:rPr>
          <w:rFonts w:ascii="Times New Roman" w:hAnsi="Times New Roman" w:cs="Times New Roman"/>
          <w:sz w:val="28"/>
          <w:szCs w:val="28"/>
        </w:rPr>
        <w:t>Набор помещений включает игровые помещения для детей, помещения для занятий и помещения для персонала, помещение (место) для мытья игрушек и игрового оборудования.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Детям должен быть обеспечен питьевой режим.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3.2.2. Помещения оборудуются вешалками для верхней одежды, полками для обуви.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3.2.3. Вновь приобретаемое оборудование, игры и игрушки для детей должны иметь документы об оценке (подтверждении) соответствия.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Используемое оборудование должно быть исправным и предусматривать возможность его мытья с применением моющих и дезинфицирующих средств. Мытье игрушек и оборудования проводится в конце рабочего дня.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457"/>
      <w:bookmarkEnd w:id="74"/>
      <w:r w:rsidRPr="000D6B62">
        <w:rPr>
          <w:rFonts w:ascii="Times New Roman" w:hAnsi="Times New Roman" w:cs="Times New Roman"/>
          <w:sz w:val="28"/>
          <w:szCs w:val="28"/>
        </w:rPr>
        <w:t>3.2.4. В помещениях предусматривается естественное и (или) искусственное освещение.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3.2.5. Заболевшие дети, а также дети с подозрением на наличие инфекционного заболевания к посещению хозяйствующего субъекта не допускаются.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3.2.6. Для организации прогулок используются оборудованные детские площадки. Допускается использование внутридомовых и придомовых территорий, скверов и парков в части, не противоречащей требованиям жилищного законодательства.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460"/>
      <w:bookmarkEnd w:id="75"/>
      <w:r w:rsidRPr="000D6B62">
        <w:rPr>
          <w:rFonts w:ascii="Times New Roman" w:hAnsi="Times New Roman" w:cs="Times New Roman"/>
          <w:sz w:val="28"/>
          <w:szCs w:val="28"/>
        </w:rPr>
        <w:t>3.2.7. Туалет оборудуется унитазом, обеспечивается индивидуальными сидениями (в том числе, одноразовыми) для каждого ребенка. Для детей до 3 лет - индивидуальными горшками.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Допускается совмещение в одном туалетном помещении туалета для детей и персонала или использование детьми туалета и умывальной комнаты персонала.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3.2.8. Каждый ребенок обеспечивается индивидуальным полотенцем для рук. Допускается использование одноразовых полотенец.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3.2.9. При нахождении детей до 7 лет в детском центре или иной детской организации более 4 часов необходимо обеспечить им условия для приема пищи и организации сна.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3.2.10. При организации образовательной деятельности пребывание и размещение детей осуществляется в соответствии с требованиями </w:t>
      </w:r>
      <w:hyperlink w:anchor="P44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 3.1.11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465"/>
      <w:bookmarkEnd w:id="76"/>
      <w:r w:rsidRPr="000D6B62">
        <w:rPr>
          <w:rFonts w:ascii="Times New Roman" w:hAnsi="Times New Roman" w:cs="Times New Roman"/>
          <w:sz w:val="28"/>
          <w:szCs w:val="28"/>
        </w:rPr>
        <w:t>3.3. В детских игровых комнатах, размещаемых в торгово-развлекательных и культурно-досуговых центрах, павильонах, аэропортах, железнодорожных вокзалах и иных объектах нежилого назначения,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466"/>
      <w:bookmarkEnd w:id="77"/>
      <w:r w:rsidRPr="000D6B62">
        <w:rPr>
          <w:rFonts w:ascii="Times New Roman" w:hAnsi="Times New Roman" w:cs="Times New Roman"/>
          <w:sz w:val="28"/>
          <w:szCs w:val="28"/>
        </w:rPr>
        <w:t xml:space="preserve">3.3.1. Размещение и функционирование хозяйствующего субъекта допускается без оборудования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самостоятельных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входа (выхода), тамбура (или воздушно-тепловой завесы) и собственной территории.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467"/>
      <w:bookmarkEnd w:id="78"/>
      <w:r w:rsidRPr="000D6B62">
        <w:rPr>
          <w:rFonts w:ascii="Times New Roman" w:hAnsi="Times New Roman" w:cs="Times New Roman"/>
          <w:sz w:val="28"/>
          <w:szCs w:val="28"/>
        </w:rPr>
        <w:t>Набор помещений включает игровые помещения для детей и помещения для персонала, помещение (место) для мытья игрушек и игрового оборудования.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Допускается использование туалетов, расположенных в торгово-развлекательных и культурно-досуговых центрах, павильонах, аэропортах, железнодорожных вокзалах и иных объектах нежилого назначения, в которых функционирует хозяйствующий субъект.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детей обеспечивается питьевой режим.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Игровые помещения оборудуются вешалками для верхней одежды, полками для обуви, детской мебелью, игровым оборудованием, играми и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игрушками. Приобретаемая продукция для детей должна иметь документы об оценке (подтверждении) соответствия.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3.3.2. Используемое игровое оборудование должно соответствовать обязательным требованиям, установленным техническими регламентами, предусматривать возможность его мытья с применением моющих и дезинфицирующих средств. Мытье игрушек и игрового оборудования проводится в конце рабочего дня и по мере необходимости.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472"/>
      <w:bookmarkEnd w:id="79"/>
      <w:r w:rsidRPr="000D6B62">
        <w:rPr>
          <w:rFonts w:ascii="Times New Roman" w:hAnsi="Times New Roman" w:cs="Times New Roman"/>
          <w:sz w:val="28"/>
          <w:szCs w:val="28"/>
        </w:rPr>
        <w:t>3.3.3. В игровых комнатах предусматривается естественное и (или) искусственное освещение.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3.3.4. В игровые комнаты принимаются дети, не имеющие визуальных признаков инфекционных заболеваний.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474"/>
      <w:bookmarkEnd w:id="80"/>
      <w:r w:rsidRPr="000D6B62">
        <w:rPr>
          <w:rFonts w:ascii="Times New Roman" w:hAnsi="Times New Roman" w:cs="Times New Roman"/>
          <w:sz w:val="28"/>
          <w:szCs w:val="28"/>
        </w:rPr>
        <w:t>3.4. При реализации образовательных программ начального общего, основного общего и среднего общего образования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475"/>
      <w:bookmarkEnd w:id="81"/>
      <w:r w:rsidRPr="000D6B62">
        <w:rPr>
          <w:rFonts w:ascii="Times New Roman" w:hAnsi="Times New Roman" w:cs="Times New Roman"/>
          <w:sz w:val="28"/>
          <w:szCs w:val="28"/>
        </w:rPr>
        <w:t>3.4.1. На собственной территории организации, реализующей образовательные программы начального общего, основного общего и среднего общего образования (далее - общеобразовательные организации), выделяются зоны отдыха, физкультурно-спортивная зона и хозяйственная зона. Для маломобильных групп населения оборудуется парковочная зона.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Для выполнения рабочих программ учебного предмета "Физическая культура", мероприятий программы воспитательной работы и курсов по выбору соответствующей направленности допускается использовать спортивные сооружения (площадки, стадионы, бассейны), расположенные за пределами собственной территории общеобразовательной организации, оборудованные в соответствии с санитарно-эпидемиологическими требованиями к устройству и содержанию мест, предназначенных для занятий спортом и физической культурой.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Приобретаемое оборудование для детских игровых площадок должно иметь документы об оценке (подтверждении) соответствия.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Зона отдыха используется для организации подвижных игр и отдыха обучающихся, посещающих группы продленного дня, а также для реализации образовательных программ, начального общего, основного общего и среднего общего образования, предусматривающих проведение занятий и мероприятий на свежем воздухе.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478"/>
      <w:bookmarkEnd w:id="82"/>
      <w:r w:rsidRPr="000D6B62">
        <w:rPr>
          <w:rFonts w:ascii="Times New Roman" w:hAnsi="Times New Roman" w:cs="Times New Roman"/>
          <w:sz w:val="28"/>
          <w:szCs w:val="28"/>
        </w:rPr>
        <w:t>3.4.2. В структуру общеобразовательной организации может входить интернат. Здание интерната может быть отдельно стоящим, а также может входить в состав основного здания с выделением его в самостоятельный блок с отдельным входом.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479"/>
      <w:bookmarkEnd w:id="83"/>
      <w:r w:rsidRPr="000D6B62">
        <w:rPr>
          <w:rFonts w:ascii="Times New Roman" w:hAnsi="Times New Roman" w:cs="Times New Roman"/>
          <w:sz w:val="28"/>
          <w:szCs w:val="28"/>
        </w:rPr>
        <w:t>3.4.3. Для всех обучающихся должны быть созданы условия для организации питания.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Количество мест в обеденном зале должно обеспечивать организацию питания всех обучающихся в течение не более трех перемен,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вновь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строящихся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 реконструируемых - не более чем в две перемены. Число одновременно питающихся детей не должно превышать количество посадочных мест в обеденном зале по проекту.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481"/>
      <w:bookmarkEnd w:id="84"/>
      <w:r w:rsidRPr="000D6B62">
        <w:rPr>
          <w:rFonts w:ascii="Times New Roman" w:hAnsi="Times New Roman" w:cs="Times New Roman"/>
          <w:sz w:val="28"/>
          <w:szCs w:val="28"/>
        </w:rPr>
        <w:t xml:space="preserve">При обеденном зале устанавливаются умывальники из расчета один кран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на 20 посадочных мест.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482"/>
      <w:bookmarkEnd w:id="85"/>
      <w:r w:rsidRPr="000D6B62">
        <w:rPr>
          <w:rFonts w:ascii="Times New Roman" w:hAnsi="Times New Roman" w:cs="Times New Roman"/>
          <w:sz w:val="28"/>
          <w:szCs w:val="28"/>
        </w:rPr>
        <w:t>3.4.4. Учебные кабинеты и рекреационные помещения для обучающихся 1 - 4 классов размещаются на 1 - 3 этажах отдельного здания или отдельного блока, кабинеты технологии для мальчиков размещаются на 1 этаже.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483"/>
      <w:bookmarkEnd w:id="86"/>
      <w:r w:rsidRPr="000D6B62">
        <w:rPr>
          <w:rFonts w:ascii="Times New Roman" w:hAnsi="Times New Roman" w:cs="Times New Roman"/>
          <w:sz w:val="28"/>
          <w:szCs w:val="28"/>
        </w:rPr>
        <w:t>3.4.5. В гардеробах оборудуют места для каждого класса, исходя из площади не менее 0,15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на ребенка.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Гардеробы оснащают вешалками, крючками или шкафчиками для раздельного хранения одежды и местом для хранения обуви на каждого обучающегося, а также устанавливаются лавки (скамейки).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обучающихся 1 - 4 классов гардероб может размещаться в рекреациях (при условии оборудования их индивидуальными шкафчиками), а также в учебных кабинетах (при условии соблюдения нормы площади учебного кабинета на 1 обучающегося в соответствии с гигиеническими нормативами и выделении дополнительной площади для оборудования гардероба).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3.4.6. Обучающиеся 1 - 4 классов размещаются в закрепленных за каждым классом учебных кабинетах, за исключением обучения, требующего специального оборудования.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3.4.7. Для обучающихся 5 - 11 классов образовательный процесс может быть организован по кабинетной системе. При невозможности обеспечить обучающихся 5 - 11 классов учебной мебелью соответствующей их росту во всех учебных кабинетах, и лабораториях, задействованных в образовательном процессе, обучение проводится в одном учебном кабинете, оборудованном мебелью, соответствующей росту и возрасту обучающихся. Приобретаемая учебная мебель должна иметь документы об оценке (подтверждении) соответствия.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3.4.8. Учебные кабинеты физики и химии оборудуют демонстрационными столами, установленными на подиуме. Демонстрационные столы должны иметь покрытие, устойчивое к действию агрессивных химических веществ и защитные бортики по наружному краю стола.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Лаборантскую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и учебный кабинет химии оборудуют вытяжными шкафами.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489"/>
      <w:bookmarkEnd w:id="87"/>
      <w:r w:rsidRPr="000D6B62">
        <w:rPr>
          <w:rFonts w:ascii="Times New Roman" w:hAnsi="Times New Roman" w:cs="Times New Roman"/>
          <w:sz w:val="28"/>
          <w:szCs w:val="28"/>
        </w:rPr>
        <w:t xml:space="preserve">3.4.9. При размещении в общеобразовательных организациях спортивного зала выше 1 этажа, проводят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шумоизоляционные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мероприятия, обеспечивающие нормируемые уровни шума в смежных помещениях.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спортивных залах оборудуются снарядные, раздевальные для мальчиков и девочек, туалеты, душевые. Площадь туалетов при спортивном зале должна составлять не менее 8,0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, душевых - 12,0 м</w:t>
      </w:r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6B62">
        <w:rPr>
          <w:rFonts w:ascii="Times New Roman" w:hAnsi="Times New Roman" w:cs="Times New Roman"/>
          <w:sz w:val="28"/>
          <w:szCs w:val="28"/>
        </w:rPr>
        <w:t>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3.4.10. На каждом этаже размещаются санитарные узлы раздельные для мальчиков и девочек, оборудованные кабинами с дверями и умывальниками для мытья рук. Для инвалидов маломобильных групп туалетная комната (кабина) должна быть оборудована с учетом обеспечения условий доступности.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персонала оборудуется отдельный санузел (кабина).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обучающихся 5 - 11 классов необходимо оборудовать комнату (кабину) личной гигиены девочек площадью не менее 3,0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, оснащенную унитазом, умывальной раковиной, душевым поддоном с гибким шлангом, биде или иным оборудованием, обеспечивающим личную гигиену.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3.4.11. При размещении общеобразовательной организации в приспособленном здании (на период ремонтных работ или строительства нового здания) обеспечивается наличие следующего минимального набора помещений: учебные кабинеты, помещения для организации питания, административно-хозяйственные помещения, санузлы.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3.4.12. В учебных кабинетах обеспечивается боковое левостороннее естественное освещение за исключением случаев, указанных в </w:t>
      </w:r>
      <w:hyperlink w:anchor="P268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абзаце 2 пункта 2.8.2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496"/>
      <w:bookmarkEnd w:id="88"/>
      <w:r w:rsidRPr="000D6B62">
        <w:rPr>
          <w:rFonts w:ascii="Times New Roman" w:hAnsi="Times New Roman" w:cs="Times New Roman"/>
          <w:sz w:val="28"/>
          <w:szCs w:val="28"/>
        </w:rPr>
        <w:t xml:space="preserve">3.4.13.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Холодным и горячим водоснабжением обеспечиваются помещения пищеблока, столовая, душевые, умывальные, комнаты (кабины) личной гигиены, помещения медицинского назначения, кабинеты технологии, учебные кабинеты для обучающихся 1 - 4 классов, кабинеты изобразительного искусства, физики, химии и биологии, лаборантские, помещения для обработки уборочного инвентаря и приготовления дезинфицирующих средств, а также туалеты.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497"/>
      <w:bookmarkEnd w:id="89"/>
      <w:r w:rsidRPr="000D6B62">
        <w:rPr>
          <w:rFonts w:ascii="Times New Roman" w:hAnsi="Times New Roman" w:cs="Times New Roman"/>
          <w:sz w:val="28"/>
          <w:szCs w:val="28"/>
        </w:rPr>
        <w:t xml:space="preserve">3.4.14. Количество обучающихся в классе определяется исходя из расчета соблюдения нормы площади на одного обучающегося, соблюдении требований к расстановке мебели в учебных кабинетах. Комплектование классов (групп) обучающихся с ограниченными возможностями здоровья проводится в зависимости от указанной в </w:t>
      </w:r>
      <w:hyperlink w:anchor="P38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пункте 3.1.1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 категории обучающихся.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отдельных организациях, осуществляющих образовательную деятельность.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Площадь учебных кабинетов без учета площади, необходимой для расстановки дополнительной мебели (шкафы, тумбы и другие) для хранения учебных пособий и оборудования рабочего места преподавателя, должна рассчитываться следующим образом: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500"/>
      <w:bookmarkEnd w:id="90"/>
      <w:r w:rsidRPr="000D6B62">
        <w:rPr>
          <w:rFonts w:ascii="Times New Roman" w:hAnsi="Times New Roman" w:cs="Times New Roman"/>
          <w:sz w:val="28"/>
          <w:szCs w:val="28"/>
        </w:rPr>
        <w:t>- не менее 2,5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на одного обучающегося при фронтальных формах занятий;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 не менее 3,5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на одного обучающегося при организации групповых форм работы и индивидуальных занятий.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502"/>
      <w:bookmarkEnd w:id="91"/>
      <w:r w:rsidRPr="000D6B62">
        <w:rPr>
          <w:rFonts w:ascii="Times New Roman" w:hAnsi="Times New Roman" w:cs="Times New Roman"/>
          <w:sz w:val="28"/>
          <w:szCs w:val="28"/>
        </w:rPr>
        <w:t xml:space="preserve">Предельная наполняемость отдельного класса (группы), группы продленного дня для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устанавливается в зависимости от нозологической группы: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глухих обучающихся - 6 человек,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с легким недоразвитием речи, обусловленным нарушением слуха, - 10 человек,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слабослышащих и позднооглохших обучающихся с глубоким недоразвитием речи, обусловленным нарушением слуха, - 6 человек,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слепых обучающихся - 8 человек,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слабовидящих обучающихся - 12 человек,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обучающихся с тяжелыми нарушениями речи - 12 человек,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 - 10 человек,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для обучающихся, имеющих задержку психического развития, - 12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человек, для учащихся с умственной отсталостью (интеллектуальными нарушениями) - 12 человек,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обучающихся с расстройствами аутистического спектра - 8 человек,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обучающихся со сложными дефектами (с тяжелыми множественными нарушениями развития) - 5 человек.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устанавливается из расчета не более 3 обучающихся при получении образования совместно с другими учащимися.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3.4.15.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В общеобразовательных организациях, работающих в две смены, обучение 1, 5, 9 - 11 классов и классов для обучающихся с ограниченными возможностями здоровья проводится в первую смену.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Учебные занятия следует начинать не ранее 8 часов. Проведение нулевых уроков и обучение в три смены не допускается. Занятия второй смены должны заканчиваться не позднее 19 часов.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3.4.16. При реализации образовательных программ должны соблюдаться следующие санитарно-эпидемиологические требования &lt;11&gt;: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 xml:space="preserve">&lt;11&gt; </w:t>
      </w:r>
      <w:hyperlink r:id="rId54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статья 28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2011, N 30, ст. 4596; 2012, N 24, ст. 3069; 2013, N 27, ст. 3477) и </w:t>
      </w:r>
      <w:hyperlink r:id="rId55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статья 11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 (Собрание законодательства РФ, 31.12.2012, N 53, ст. 7598;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2019, N 49, ст. 6962).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Объем обязательной части образовательной программы начального общего образования должен составлять 80%, образовательной программы основного общего - 70% и образовательной программы среднего общего образования - 60%. Суммарный объем обязательной части образовательной программы и части, формируемой участниками образовательных отношений, реализуется в рамках максимального общего объема недельной образовательной нагрузки.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Часы, отведенные на внеурочную деятельность, должны быть организованы в формах, отличных от урочных, предусматривающих проведение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иные формы.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Урочная деятельность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организуется по 5 дневной учебной неделе, в субботу возможны организация проведение внеурочной деятельности.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С целью профилактики переутомления в годовом календарном учебном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плане обучающихся должно быть предусмотрено чередование периодов учебного времен, сессий и каникул. Продолжительность каникул должна составлять не менее 7 календарных дней.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Расписание уроков составляется с учетом дневной и недельной умственной работоспособности обучающихся и шкалы трудности учебных предметов, определенной гигиеническими нормативами.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обучающихся 1-х классов - не должен превышать 4 уроков и один раз в неделю - 5 уроков, за счет урока физической культуры,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обучающихся 2 - 4 классов - не более 5 уроков и один раз в неделю 6 уроков за счет урока физической культуры,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обучающихся 5 - 6 классов - не более 6 уроков, для обучающихся 7 - 11 классов - не более 7 уроков.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Факультативные занятия и занятия по программам дополнительного образования, планируют на дни с наименьшим количеством обязательных уроков. Между началом факультативных (дополнительных) занятий и последним уроком необходимо организовывать перерыв продолжительностью не менее 20 минут.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Обучение в 1 классе осуществляется с соблюдением следующих требований: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обучение в первом полугодии: в сентябре, октябре - по 3 урока в день по 35 минут каждый, в ноябре - декабре - по 4 урока в день по 35 минут каждый; в январе - мае - по 4 урока в день по 40 минут каждый,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середине учебного дня организуется динамическая пауза продолжительностью не менее 40 минут,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предоставляются дополнительные недельные каникулы в середине третьей четверти при четвертном режиме обучения. Возможна организация дополнительных каникул независимо от четвертей (триместров).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осуществлении присмотра и ухода в общеобразовательной организации в группах продленного дня должны быть созданы условия, включающие организацию полдника и прогулок для всех обучающихся, либо полдника, прогулок и дневного сна для детей первого года обучения.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Для предупреждения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переутомления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в течение недели обучающиеся должны иметь облегченный учебный день в среду или в четверг.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Продолжительность урока не должна превышать 45 минут, за исключением 1 класса и компенсирующего класса, продолжительность урока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которых не должна превышать 40 минут.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Продолжительность перемен между уроками составляет не менее 10 минут, большой перемены (после 2 или 3 урока) - 20 - 30 минут. Вместо одной большой перемены допускается после 2 и 3 уроков устанавливать две перемены по 20 минут каждая.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Продолжительность перемены между урочной и внеурочной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деятельностью должна составлять не менее 30 минут, за исключением обучающихся с ограниченными возможностями здоровья, обучение которых осуществляется по специальной индивидуальной программе развития.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Для слабовидящих обучающихся 1 - 4 классов при различных видах учебной деятельности продолжительность непрерывной зрительной нагрузки не должна превышать 10 минут, для слабовидящих обучающихся, осваивающих образовательные программы основного общего и среднего общего образования - не более 15 минут.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обучающихся с остаточным зрением для усвоения учебной информации по рельефной системе Брайля должны чередоваться тактильное восприятие информации - не менее 2 раз за урок с непрерывной зрительной работой - по 5 минут.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3.4.17. Все работы в учебных кабинетах технологии, обучающиеся выполняют в специальной одежде и (или) с использованием средств индивидуальной защиты.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Для организации трудового обучения кабинеты технологии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Условия трудового обучения должны соответствовать возрасту обучающегося, учебным, воспитательным и коррекционным задачам.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Организация профильного обучения в 10 - 11 классах не должна приводить к увеличению образовательной нагрузки.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3.4.18.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календарных дней.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 (далее - ЕГЭ) по предметам по выбору участников ЕГЭ допускается их проведение через день.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При продолжительности экзамена от 4 часов и более обучающиеся обеспечиваются питанием.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Независимо от продолжительности экзамена обеспечивается питьевой режим.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Время ожидания начала экзамена в классах не должно превышать 30 минут.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3.4.19. В классном журнале оформляется лист здоровья, в который для каждого обучающегося вносят сведения о его антропометрических данных, группе здоровья, медицинской группе для занятий физической культурой, номере необходимой учебной мебели, а также медицинские рекомендации.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551"/>
      <w:bookmarkEnd w:id="92"/>
      <w:r w:rsidRPr="000D6B62">
        <w:rPr>
          <w:rFonts w:ascii="Times New Roman" w:hAnsi="Times New Roman" w:cs="Times New Roman"/>
          <w:sz w:val="28"/>
          <w:szCs w:val="28"/>
        </w:rPr>
        <w:t>3.5. При реализации образовательных программ с применением дистанционных образовательных технологий и электронного обучения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3.5.1. Использование ЭСО должно осуществляться при наличии документов об оценке (подтверждении) соответствия. Использование мониторов на основе электронно-лучевых трубок в образовательных организациях не допускается.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3.5.2. Одновременное использование детьми на занятиях более двух различных ЭСО (интерактивная доска и персональный компьютер, интерактивная доска и планшет) не допускается.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3.5.3. Для образовательных целей мобильные средства связи не используются.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Размещение базовых станций подвижной сотовой связи на собственной территории образовательных организаций не допускается.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3.5.4. Использование ноутбуков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начальных классов возможно при наличии дополнительной клавиатуры.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3.5.5. Оконные проемы в помещениях, где используются ЭСО, должны быть оборудованы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светорегулируемыми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устройствами.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3.5.6. Линейные размеры (диагональ) экрана ЭСО должны соответствовать гигиеническим нормативам.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3.5.7. Организация рабочих мест пользователей персональных ЭСО должна обеспечивать зрительную дистанцию до экрана не менее 50 см. Использование планшетов предполагает их размещения на столе под углом наклона 30°.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3.5.8. Шрифтовое оформление электронных учебных изданий должно соответствовать гигиеническим нормативам.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3.5.9. Непрерывная и суммарная продолжительность использования различных типов ЭСО на занятиях должна соответствовать гигиеническим нормативам.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3.5.10. При необходимости использовать наушники, время их непрерывного использования для всех возрастных групп должно составлять не более часа. Уровень громкости не должен превышать 60%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максимальной. Внутриканальные наушники должны быть предназначены только для индивидуального использования.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3.5.11. Интерактивную доску (панель) и другие ЭСО следует выключать или переводить в режим ожидания, когда их использование приостановлено или завершено.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3.5.12. При реализации образовательных программ с использованием дистанционных образовательных технологий, электронного обучения расписание занятий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 часов. Продолжительность урока не должна превышать 40 минут.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3.5.13. Режим учебного дня, в том числе во время учебных занятий, должен включать различные формы двигательной активности.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3.5.14. При использовании электронного оборудования, в том числе сенсорного экрана, клавиатуры, компьютерной мыши необходимо ежедневно дезинфицировать их в соответствии с рекомендациями производителя либо с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использованием растворов или салфеток на спиртовой основе, содержащих не менее 70% спирта.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3.5.15. В помещении, где организовано рабочее место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с компьютером (ноутбуком) или планшетом, необходимо предусмотреть естественное освещение и искусственное общее и местное на рабочем столе. Источник местного освещения на рабочем месте обучающегося должен располагаться сбоку от экрана персонального компьютера (ноутбука) или планшета. Освещение не должно создавать бликов на поверхности экрана.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569"/>
      <w:bookmarkEnd w:id="93"/>
      <w:r w:rsidRPr="000D6B62">
        <w:rPr>
          <w:rFonts w:ascii="Times New Roman" w:hAnsi="Times New Roman" w:cs="Times New Roman"/>
          <w:sz w:val="28"/>
          <w:szCs w:val="28"/>
        </w:rPr>
        <w:t>3.6. В организациях дополнительного образования и физкультурно-спортивных организациях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570"/>
      <w:bookmarkEnd w:id="94"/>
      <w:r w:rsidRPr="000D6B62">
        <w:rPr>
          <w:rFonts w:ascii="Times New Roman" w:hAnsi="Times New Roman" w:cs="Times New Roman"/>
          <w:sz w:val="28"/>
          <w:szCs w:val="28"/>
        </w:rPr>
        <w:t>3.6.1. Наличие собственной территории, набор помещений определяются направленностью реализуемых дополнительных общеобразовательных программ и видом спорта.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Раздевалки для верхней одежды размещают на первом или цокольном (подвальном) этаже хозяйствующего субъекта.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организациях с количеством до 20 человек допустимо оборудование одного туалета.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Для персонала выделяется отдельный туалет (кабина).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Мастерские, лаборатории оборудуются умывальными раковинами, кладовыми (шкафами).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помещениях для занятий на музыкальных инструментах, танцами, вокалом, мастерских с использованием оборудования, являющегося дополнительным источником шума, выполняются шумоизолирующие мероприятия.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3.6.2. Образовательный процесс осуществляется в соответствии с дополнительной общеобразовательной программой. Занятия проводятся по группам, подгруппам или индивидуально.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Занятия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Ежедневной дезинфекции подлежат помещения туалета, душевых, раздевальных, а также скамейки, поручни, выключатели и дверные ручки.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Раздевалки оборудуются скамьями и шкафчиками (вешалками).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580"/>
      <w:bookmarkEnd w:id="95"/>
      <w:r w:rsidRPr="000D6B62">
        <w:rPr>
          <w:rFonts w:ascii="Times New Roman" w:hAnsi="Times New Roman" w:cs="Times New Roman"/>
          <w:sz w:val="28"/>
          <w:szCs w:val="28"/>
        </w:rPr>
        <w:t>3.6.3. Состав помещений физкультурно-спортивных организаций определяется видом спорта.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спортивных и хореографических залах, бассейнах оборудуют туалеты, душевые, помещения для переодевания раздельно для мальчиков и девочек.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Раздевалки оборудуются скамьями и шкафчиками (вешалками), устройствами для сушки волос.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583"/>
      <w:bookmarkEnd w:id="96"/>
      <w:r w:rsidRPr="000D6B62">
        <w:rPr>
          <w:rFonts w:ascii="Times New Roman" w:hAnsi="Times New Roman" w:cs="Times New Roman"/>
          <w:sz w:val="28"/>
          <w:szCs w:val="28"/>
        </w:rPr>
        <w:t>Спортивный инвентарь хранится в помещениях снарядных при спортивных залах.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Используемые спортивные маты, спортивные ковры, инвентарь и оборудование должны быть покрыты материалами, обеспечивающими их влажную обработку моющими и дезинфекционными средствами.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3.7. В организациях для детей-сирот и детей, оставшихся без попечения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родителей,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3.7.1. При реализации в хозяйствующем субъекте образовательных программ дошкольного образования их деятельность регламентируется в соответствии с требованиями </w:t>
      </w:r>
      <w:hyperlink w:anchor="P381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 3.1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. Правил, образовательных программ начального общего, основного общего и среднего общего образования - в соответствии с требованиями </w:t>
      </w:r>
      <w:hyperlink w:anchor="P465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пункта 3.3</w:t>
        </w:r>
      </w:hyperlink>
      <w:r w:rsidRPr="000D6B62">
        <w:rPr>
          <w:rFonts w:ascii="Times New Roman" w:hAnsi="Times New Roman" w:cs="Times New Roman"/>
          <w:sz w:val="28"/>
          <w:szCs w:val="28"/>
        </w:rPr>
        <w:t>. Правил.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Численность детей в воспитательной группе в возрасте до 4 лет не должна превышать 6 человек, в возрасте от 4-х и старше - 8 человек.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наличии в воспитательной группе детей в возрасте до 4 лет и старше наполняемость группы не должна превышать 6 человек.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589"/>
      <w:bookmarkEnd w:id="97"/>
      <w:r w:rsidRPr="000D6B62">
        <w:rPr>
          <w:rFonts w:ascii="Times New Roman" w:hAnsi="Times New Roman" w:cs="Times New Roman"/>
          <w:sz w:val="28"/>
          <w:szCs w:val="28"/>
        </w:rPr>
        <w:t>3.7.2. Проживание детей организовывается по принципам семейного воспитания в группах, размещаемых в помещениях для проживания, созданных по квартирному (гостиничному) типу.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Минимальный набор помещений, в которых размещаются воспитательные группы в организациях для детей-сирот и детей, оставшихся без попечения родителей, включает: жилые комнаты (спальни, раздельные для мальчиков и девочек);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комнату воспитателя; раздевальную (прихожую). Санитарные узлы и душевые (ванные комнаты) размещаются в отдельных и (или) в совмещенных помещениях и оборудуют стиральными машинами.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Помещения воспитательной группы, в которых проживают дети-инвалиды, обустраиваются с учетом условий для размещения используемых ими технических средств реабилитации.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3.7.3. Раздевальное помещение (прихожая) оборудуется шкафами для раздельного хранения одежды и обуви.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594"/>
      <w:bookmarkEnd w:id="98"/>
      <w:r w:rsidRPr="000D6B62">
        <w:rPr>
          <w:rFonts w:ascii="Times New Roman" w:hAnsi="Times New Roman" w:cs="Times New Roman"/>
          <w:sz w:val="28"/>
          <w:szCs w:val="28"/>
        </w:rPr>
        <w:t>3.7.4. В каждой группе должны быть обеспечены условия для просушивания верхней одежды и обуви детей.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595"/>
      <w:bookmarkEnd w:id="99"/>
      <w:r w:rsidRPr="000D6B62">
        <w:rPr>
          <w:rFonts w:ascii="Times New Roman" w:hAnsi="Times New Roman" w:cs="Times New Roman"/>
          <w:sz w:val="28"/>
          <w:szCs w:val="28"/>
        </w:rPr>
        <w:t>3.7.5. В состав помещений организаций для детей-сирот и детей, оставшихся без попечения родителей, включается приемно-карантинное отделение и помещения для проведения реабилитационных мероприятий.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3.8. В учреждениях социального обслуживания семьи и детей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597"/>
      <w:bookmarkEnd w:id="100"/>
      <w:r w:rsidRPr="000D6B62">
        <w:rPr>
          <w:rFonts w:ascii="Times New Roman" w:hAnsi="Times New Roman" w:cs="Times New Roman"/>
          <w:sz w:val="28"/>
          <w:szCs w:val="28"/>
        </w:rPr>
        <w:t xml:space="preserve">3.8.1.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Минимальный набор помещений учреждения с круглосуточным пребыванием детей включает: приемно-карантинное отделение, помещения для проведения реабилитационных мероприятий, жилые комнаты (спальни); помещение для отдыха и игр (гостиная); помещение для занятий (подготовки уроков); помещение для приема и (или) приготовления пищи; санитарно-бытовые помещения (санитарные узлы, душевая или ванная комната); комнату воспитателя; раздевальную, административно-хозяйственные помещения.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Жилые помещения по типу групповых ячеек должны быть для группы численностью не более 6 человек.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3.8.2. Приемно-карантинное отделение оборудуется отдельным входом и состоит из приемно-смотровой, из не менее двух палат изолятора, буфета, кабинета врача, помещения для оказания медицинской помощи, санитарно-бытовых помещений (санитарный узел, душевая (ванная) комната).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Палаты изолятора отделяются от остальных помещений для оказания медицинской помощи шлюзом с умывальником. Площадь палат изолятора принимается из расчета 6,0 м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на 1 койку.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Помещение для оказания медицинской помощи размещается рядом с палатами изолятора и должно иметь отдельный вход из коридора.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Буфетная приемно-карантинного отделения оборудуется моечными ваннами и баком для дезинфекции посуды, шкафом для хранения посуды и инвентаря, столом.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3.8.3. Набор помещений учреждений временного пребывания детей определяется направленностью реализуемых мероприятий и программ.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Раздевалки размещаются на первом или цокольном этаже.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Допускается оборудование одного туалета для детей в хозяйствующих субъектах с количеством детей до 20 человек. Для персонала выделяется отдельный туалет (кабина).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помещениях с использованием оборудования, являющегося дополнительным источником шума, должны проводиться шумоизолирующие мероприятия (для музыкальных и спортивных занятий).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оборудуются приборами по обеззараживанию воздуха.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хозяйствующем субъекте, где пребывают дети-инвалиды, обеспечиваются условия для размещения используемых ими технических средств реабилитации.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609"/>
      <w:bookmarkEnd w:id="101"/>
      <w:r w:rsidRPr="000D6B62">
        <w:rPr>
          <w:rFonts w:ascii="Times New Roman" w:hAnsi="Times New Roman" w:cs="Times New Roman"/>
          <w:sz w:val="28"/>
          <w:szCs w:val="28"/>
        </w:rPr>
        <w:t>3.9. В профессиональных образовательных организациях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610"/>
      <w:bookmarkEnd w:id="102"/>
      <w:r w:rsidRPr="000D6B62">
        <w:rPr>
          <w:rFonts w:ascii="Times New Roman" w:hAnsi="Times New Roman" w:cs="Times New Roman"/>
          <w:sz w:val="28"/>
          <w:szCs w:val="28"/>
        </w:rPr>
        <w:t>3.9.1.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хозяйственный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). Хозяйственная зона должна располагаться со стороны входа в производственные помещения и иметь самостоятельный въезд.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612"/>
      <w:bookmarkEnd w:id="103"/>
      <w:r w:rsidRPr="000D6B62">
        <w:rPr>
          <w:rFonts w:ascii="Times New Roman" w:hAnsi="Times New Roman" w:cs="Times New Roman"/>
          <w:sz w:val="28"/>
          <w:szCs w:val="28"/>
        </w:rPr>
        <w:t xml:space="preserve">3.9.2. Учебные помещения, в которых реализуется общеобразовательная программа, и их оборудование должны соответствовать </w:t>
      </w:r>
      <w:hyperlink w:anchor="P474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пункту 3.4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613"/>
      <w:bookmarkEnd w:id="104"/>
      <w:r w:rsidRPr="000D6B62">
        <w:rPr>
          <w:rFonts w:ascii="Times New Roman" w:hAnsi="Times New Roman" w:cs="Times New Roman"/>
          <w:sz w:val="28"/>
          <w:szCs w:val="28"/>
        </w:rPr>
        <w:t xml:space="preserve">Учебные помещения и оборудование для профессиональных дисциплин должны соответствовать направленности реализуемых образовательных программ среднего профессионального образования и включать: лаборатории и кабинеты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общепрофильного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и профессионального циклов, а также помещения по профилю обучения.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Объем учебных занятий и практики не должен превышать 36 академических часов в неделю. Расписание занятий составляется с учетом дневной и недельной умственной работоспособности и в соответствии со шкалой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трудности учебных предметов. Образовательная недельная нагрузка равномерно распределяется на всю учебную неделю. В годовом календарном учебном плане должно быть предусмотрено чередование периодов учебного времени, сессий и каникул.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615"/>
      <w:bookmarkEnd w:id="105"/>
      <w:r w:rsidRPr="000D6B62">
        <w:rPr>
          <w:rFonts w:ascii="Times New Roman" w:hAnsi="Times New Roman" w:cs="Times New Roman"/>
          <w:sz w:val="28"/>
          <w:szCs w:val="28"/>
        </w:rPr>
        <w:t>3.9.3. Мастерские для сварочных работ, мастерские, в которых проводится рубка и резка металла, мастерские с крупногабаритным и тяжелым оборудованием располагаются на нижних этажах с проведением звукоизолирующих и виброизолирующих мероприятий. Сварочные агрегаты устанавливаются в отдельном помещении, изолированном от учебных помещений.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616"/>
      <w:bookmarkEnd w:id="106"/>
      <w:r w:rsidRPr="000D6B62">
        <w:rPr>
          <w:rFonts w:ascii="Times New Roman" w:hAnsi="Times New Roman" w:cs="Times New Roman"/>
          <w:sz w:val="28"/>
          <w:szCs w:val="28"/>
        </w:rPr>
        <w:t>Сверлильные, точильные и другие станки в учебных мастерских должны устанавливаться на фундаменте (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настольно-сверлильных и настольно-точильных) и оборудоваться предохранительными сетками, стеклами и местным освещением.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618"/>
      <w:bookmarkEnd w:id="107"/>
      <w:r w:rsidRPr="000D6B62">
        <w:rPr>
          <w:rFonts w:ascii="Times New Roman" w:hAnsi="Times New Roman" w:cs="Times New Roman"/>
          <w:sz w:val="28"/>
          <w:szCs w:val="28"/>
        </w:rPr>
        <w:t>Тренажерные устройства, используемые для освоения сложных профессий (горнорудной, химической, металлургической промышленности, транспорта, строительства, сельского хозяйства), размещают в отдельных помещениях или комплексах тренажерных кабинетов.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Станки,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620"/>
      <w:bookmarkEnd w:id="108"/>
      <w:r w:rsidRPr="000D6B62">
        <w:rPr>
          <w:rFonts w:ascii="Times New Roman" w:hAnsi="Times New Roman" w:cs="Times New Roman"/>
          <w:sz w:val="28"/>
          <w:szCs w:val="28"/>
        </w:rPr>
        <w:t>Учебно-производственные мастерские оборудуют складскими помещениями для хранения инструментов, инвентаря, заготовок, сырья и готовой продукции; шкафами для хранения спецодежды и умывальниками.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отдельно стоящем здании мастерских предусматривают гардеробную для верхней одежды и обуви, душевые, умывальные, туалеты, устройства для питьевого водоснабжения, а при необходимости помещение для выдачи спецодежды и индивидуальных средств защиты.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622"/>
      <w:bookmarkEnd w:id="109"/>
      <w:r w:rsidRPr="000D6B62">
        <w:rPr>
          <w:rFonts w:ascii="Times New Roman" w:hAnsi="Times New Roman" w:cs="Times New Roman"/>
          <w:sz w:val="28"/>
          <w:szCs w:val="28"/>
        </w:rPr>
        <w:t>3.9.4. В лабораториях, учебно-производственных мастерских, на рабочих местах на предприятиях, где проводится обучение, у станков и механизмов, работа на которых связана с выделением вредных веществ, пыли, повышенного тепла, оборудуют общую и местную механическую вентиляцию.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3.9.5. В профессиональной образовательной организации должно быть организовано двухразовое горячее питание для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, а для проживающих в общежитии - пятиразовое горячее питание.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При отсутствии условий организации горячего питания для обучающихся в профессиональной образовательной организации допускается организация горячего питания посредством привлечения организации общественного питания.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Обучающихся не допускается использовать на подсобных работах, не входящих в программу профессиональной подготовки, на работах с вредными и тяжелыми условиями труда в соответствии с перечнем, установленным законодательством для лиц, не достигших 18 лет &lt;12&gt;.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 xml:space="preserve">&lt;12&gt; </w:t>
      </w:r>
      <w:hyperlink r:id="rId56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труда лиц моложе восемнадцати лет, утвержден постановлением Правительства Российской Федерации от 25.02.2000 N 163 (Собрание законодательства Российской Федерации, 2000, N 10, ст. 1131; 2001, N 26, ст. 2685; 2011, N 26, ст. 3803).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Условия прохождения практики на рабочих местах для лиц, не достигших 18 лет, должны соответствовать требованиям безопасности условий труда работников, не достигших 18 лет.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629"/>
      <w:bookmarkEnd w:id="110"/>
      <w:r w:rsidRPr="000D6B62">
        <w:rPr>
          <w:rFonts w:ascii="Times New Roman" w:hAnsi="Times New Roman" w:cs="Times New Roman"/>
          <w:sz w:val="28"/>
          <w:szCs w:val="28"/>
        </w:rPr>
        <w:t>3.10. В образовательных организациях высшего образования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630"/>
      <w:bookmarkEnd w:id="111"/>
      <w:r w:rsidRPr="000D6B62">
        <w:rPr>
          <w:rFonts w:ascii="Times New Roman" w:hAnsi="Times New Roman" w:cs="Times New Roman"/>
          <w:sz w:val="28"/>
          <w:szCs w:val="28"/>
        </w:rPr>
        <w:t>3.10.1. При наличии собственной территории выделяются учебная, физкультурно-спортивная, хозяйственная и жилая (при наличии студенческого общежития) зоны.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На собственной территории хозяйствующего субъекта предусматривается не менее двух въездов (основной и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хозяйственный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). Хозяйственная зона должна иметь самостоятельный въезд.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632"/>
      <w:bookmarkEnd w:id="112"/>
      <w:r w:rsidRPr="000D6B62">
        <w:rPr>
          <w:rFonts w:ascii="Times New Roman" w:hAnsi="Times New Roman" w:cs="Times New Roman"/>
          <w:sz w:val="28"/>
          <w:szCs w:val="28"/>
        </w:rPr>
        <w:t xml:space="preserve">3.10.2. Учебные помещения и оборудование для учебно-производственной деятельности должны соответствовать требованиям </w:t>
      </w:r>
      <w:hyperlink w:anchor="P474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пунктов 3.4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51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3.5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0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3.9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6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633"/>
      <w:bookmarkEnd w:id="113"/>
      <w:r w:rsidRPr="000D6B62">
        <w:rPr>
          <w:rFonts w:ascii="Times New Roman" w:hAnsi="Times New Roman" w:cs="Times New Roman"/>
          <w:sz w:val="28"/>
          <w:szCs w:val="28"/>
        </w:rPr>
        <w:t>3.11. В загородных стационарных детских оздоровительных лагерях с круглосуточным пребыванием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3.11.1. Хозяйствующие субъекты в срок не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чем за два месяца до открытия каждого сезона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заездов детей, режиме работы и количестве детей.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3.11.2. Продолжительность оздоровительной смены составляет не менее 21 календарного дня. Возможна организация смен менее 20 календарных дней для организации отдыха и досуга детей. Продолжительность смен в осенние, зимние и весенние каникулы должна быть не менее 7 календарных дней.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Перерыв между сменами в летнее время для проведения генеральной уборки с применением дезинфицирующих средств и санитарной обработки должен составлять не менее одних суток.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В целях профилактики клещевого энцефалита, клещевого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и геморрагической лихорадки с почечным синдромом и других инфекционных болезней перед открытием смены необходимо организовать и провести противоклещевую (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акарицидную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>) обработку территории и мероприятия по борьбе с грызунами. После проведения обработок должен быть осуществлен контроль качества проведенных обработок против клещей и грызунов.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Генеральная уборка собственной территории и всех помещений проводится перед началом каждой смены с применением моющих и дезинфицирующих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Заезд детей должен осуществляться в период не более двух календарных дней. Во время заезда проводится бесконтактная термометрия каждого ребенка и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сопровождающих его взрослых с фиксированием результатов в журнале.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 &lt;13&gt;. Указанные сведения вносятся в справку не ранее чем за 3 рабочих дня до отъезда.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 xml:space="preserve">&lt;13&gt; </w:t>
      </w:r>
      <w:hyperlink r:id="rId57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Форма N 079/у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"Медицинская справка о состоянии здоровья ребенка, отъезжающего в организацию отдыха детей и их оздоровления" утверждена приказом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России 09.01.2018 N 2н (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Минюстом России 04.04.2018, регистрационный N 50614) и от 02.11.2020 N 1186н (зарегистрирован Минюстом России от 27.11.2020, регистрационный N 61121).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принимаются в организации, в которых созданы соответствующие условия для их пребывания.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645"/>
      <w:bookmarkEnd w:id="114"/>
      <w:r w:rsidRPr="000D6B62">
        <w:rPr>
          <w:rFonts w:ascii="Times New Roman" w:hAnsi="Times New Roman" w:cs="Times New Roman"/>
          <w:sz w:val="28"/>
          <w:szCs w:val="28"/>
        </w:rPr>
        <w:t>3.11.3. На собственной территории выделяют следующие зоны: жилая, физкультурно-оздоровительная, хозяйственная.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Встречи детей с посетителями, в том числе с родителями (законными представителями) детей проводятся в соответствии с установленным руководителем Организации распорядком дня и в специальной зоне.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Не допускается пребывание на собственной территории Организации посетителей, в том числе родителей (законных представителей) детей, вне специально установленных мест.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648"/>
      <w:bookmarkEnd w:id="115"/>
      <w:r w:rsidRPr="000D6B62">
        <w:rPr>
          <w:rFonts w:ascii="Times New Roman" w:hAnsi="Times New Roman" w:cs="Times New Roman"/>
          <w:sz w:val="28"/>
          <w:szCs w:val="28"/>
        </w:rPr>
        <w:t xml:space="preserve">3.11.4.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Минимальный набор помещений организаций отдыха детей и их оздоровления с круглосуточным пребыванием включает: спальные комнаты; комнаты воспитателя; помещения для дневного пребывания детей; умывальные с мойками для ног; душевые с раздевальными отдельно для мальчиков и девочек; помещение (место) для просушивания одежды и обуви, помещение (место) стирки и глажения;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помещение для обработки и хранения уборочного инвентаря, для приготовления дезинфицирующих растворов - одно на отряд (или жилой корпус); помещение для стирки белья, оборудованной горячим и холодным водоснабжением и водоотведением, тазами для стирки личных вещей и скамьями (возможно использование в помещениях для стирки белья автоматических стиральных машин); помещение гладильной; место для хранения обуви, оборудованное полками или стеллажами.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Помещения для стирки белья могут быть оборудованы в отдельном помещении.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Допускается использование двухъярусных кроватей при условии соблюдения нормы площади на одного ребенка и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проживающих в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комнате.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зданиях для проживания детей обеспечиваются условия для просушивания верхней одежды и обуви.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652"/>
      <w:bookmarkEnd w:id="116"/>
      <w:r w:rsidRPr="000D6B62">
        <w:rPr>
          <w:rFonts w:ascii="Times New Roman" w:hAnsi="Times New Roman" w:cs="Times New Roman"/>
          <w:sz w:val="28"/>
          <w:szCs w:val="28"/>
        </w:rPr>
        <w:t>3.11.5. Минимальный набор помещений для оказания медицинской помощи включает: кабинет врача; процедурный кабинет; изолятор; пост медицинской сестры; помещение для приготовления дезинфекционных растворов и хранения уборочного инвентаря, предназначенного для указанных помещений, туалет с умывальником.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изоляторе медицинского пункта предусматриваются не менее двух палат (раздельно для капельных и кишечных инфекций). В составе помещений изолятора предусматриваются: туалет с раковиной для мытья рук, а также буфетная с двумя моечными раковинами для мойки посуды и шкафами для ее хранения.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Возможно оборудование в медицинском пункте или в изоляторе душевой (ванной комнаты).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655"/>
      <w:bookmarkEnd w:id="117"/>
      <w:r w:rsidRPr="000D6B62">
        <w:rPr>
          <w:rFonts w:ascii="Times New Roman" w:hAnsi="Times New Roman" w:cs="Times New Roman"/>
          <w:sz w:val="28"/>
          <w:szCs w:val="28"/>
        </w:rPr>
        <w:t>3.11.6. При использовании надворных туалетов обеспечивается искусственное освещение, наличие туалетной бумаги, условия для мытья рук мылом.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Надворные туалеты выгребного типа оборудуются надземной частью строения и водонепроницаемым выгребом, размещаются на расстоянии не менее 25 м от жилой зоны, столовой. Не допускается устройство и использование надворных туалетов без крыши (навеса) и без внутренних экранов-перегородок.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Хозяйствующим субъектом обеспечивается освещение дорожек, ведущих к туалетам.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3.11.7. Для хранения и размещения личных сумок (чемоданов, рюкзаков) детей выделяется специальное помещение, оборудованное стеллажами (или выделяют специальное оборудованное место).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3.11.8. С целью выявления педикулеза у детей перед началом смены и не реже одного раза в 7 дней проводятся осмотры детей. Дети с педикулезом к посещению не допускаются.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Ежедневно должна проводиться бесконтактная термометрия детей и сотрудников.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При выявлении лиц с признаками инфекционных заболеваний и повышенной температурой во время нахождения их в хозяйствующем субъекте должны быть приняты меры по ограничению их контакта с иными лицами посредством размещения в помещения для оказания медицинской помощи или иные помещения, кроме вспомогательных, &lt;14&gt; до приезда законных представителей (родителей или опекунов), до перевода в медицинскую организацию или до приезда скорой помощи.</w:t>
      </w:r>
      <w:proofErr w:type="gramEnd"/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&lt;14&gt; </w:t>
      </w:r>
      <w:hyperlink r:id="rId58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Статья 29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3.11.10. Перед дневным и ночным сном, а также по возвращении после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выхода детей (экскурсия, поход) за пределы собственной территории в летний оздоровительный сезон дети осматриваются на предмет присасывания клеща.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3.11.11. Допустимая температура воздуха составляет не ниже: в спальных помещениях +18 °C, в спортивных залах +17 °C, душевых +25 °C, в столовой, в помещениях культурно-массового назначения и для занятий +18 °C.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Помещения постоянного пребывания и проживания детей для дезинфекции воздушной среды оборудуются приборами по обеззараживанию воздуха.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668"/>
      <w:bookmarkEnd w:id="118"/>
      <w:r w:rsidRPr="000D6B62">
        <w:rPr>
          <w:rFonts w:ascii="Times New Roman" w:hAnsi="Times New Roman" w:cs="Times New Roman"/>
          <w:sz w:val="28"/>
          <w:szCs w:val="28"/>
        </w:rPr>
        <w:t>3.12. В организациях отдыха детей и их оздоровления с дневным пребыванием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3.12.1. Хозяйствующие субъекты в срок не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чем за один месяц до открытия каждого сезона информируют территориальные органы, уполномоченные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о планируемых сроках заездов детей и режиме работы, а также количестве детей.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3.12.2. Минимальный набор помещений включает игровые комнаты, помещения для занятий кружков, спальные помещения (при организации сна), помещения для оказания медицинской помощи, спортивный зал, столовую, помещение для просушивания одежды и обуви, раздевалку для верхней одежды, кладовую спортинвентаря, игр и кружкового инвентаря, туалеты, помещение для хранения, обработки уборочного инвентаря и приготовления дезинфекционных растворов.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помещениях пребывания (игровые, мастерские, помещения дополнительного образования) детей и их дневного сна (при организации) проводится дезинфекция воздушной среды приборами по обеззараживанию воздуха.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3.12.3. При организации дневного сна возможно использование личных спальных принадлежностей и полотенец отдыхающих детей, а также возможность стирки постельного белья и полотенец родителями индивидуально для каждого ребенка.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3.12.4. Дети осматриваются на предмет присасывания клеща перед дневным сном, при возвращении детей после их выхода (экскурсия, поход) за пределы собственной территории хозяйственного субъекта.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3.12.5. Прием детей осуществляется при наличии справки о состоянии здоровья ребенка,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содержащей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направляются в организации, в которых созданы условия для их пребывания.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 В палаточных лагерях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3.13.1. Хозяйствующие субъекты в срок не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чем за один месяц до открытия сезона информируют территориальные органы, уполномоченные на осуществление федерального государственного санитарно-эпидемиологического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надзора о планируемых сроках заездов детей и режиме работы, о количестве детей.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3.13.2. Перед открытием палаточного лагеря на территории, на которой планируется его размещение, проводятся: уборка территории от мусора, сухостоя и валежника, очистка от колючих кустарников и растительности с ядовитыми плодами, а также ее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аккарицидная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 xml:space="preserve"> обработка, мероприятия по борьбе с грызунами.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 палаточному лагерю должен быть обеспечен подъезд транспорта.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Смены проводятся при установившейся ночной температуре воздуха окружающей среды не ниже +15 °C. Продолжительность смены определяется ее спецификой (профилем, программой) и климатическими условиями.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Прием детей осуществляется при наличии справки о состоянии здоровья ребенка, отъезжающего в организацию отдыха детей и их оздоровления, в том числе содержащую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отъезда.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Дети-инвалиды и дети с ограниченными возможностями здоровья принимаются в организации, в которых созданы условия для их пребывания.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3.13.3. Территория, на которой размещается палаточный лагерь, обозначается по периметру знаками.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 территории размещения палаточного лагеря предусматриваются зоны: жилая; приготовления и приема пищи, хранения продуктов питания; санитарно-бытовая; административно-хозяйственная; физкультурно-оздоровительная.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Медицинский пункт (для палаточных лагерей с численностью несовершеннолетних более 100 детей) размещают в помещении или отдельной палатке площадью не менее 4 м</w:t>
      </w:r>
      <w:proofErr w:type="gramStart"/>
      <w:r w:rsidRPr="000D6B6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>. Для изоляции заболевших детей используются отдельные помещения или палатки не более чем на 3 места, совместное проживание в которых детей и персонала не допускается.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темное время суток обеспечивается дежурное освещение тропинок, ведущих к туалетам.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3.13.4. По периметру размещения палаток оборудуется отвод для дождевых вод, палатки устанавливаются на настил.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Палатки должны быть непромокаемыми (или устанавливаться под тентом), ветроустойчивыми, иметь защиту от насекомых (защитная сетка на двери и окнах). Все палатки должны иметь закрывающийся вход, а также место для хранения обуви.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3.13.5. Каждый проживающий в палаточном лагере обеспечивается индивидуальным спальным местом. Индивидуальные спальные места оборудуются кроватями (раскладушками) в комплекте с матрацем, одеялом и подушкой или при отсутствии кроватей - теплоизоляционными ковриками в комплекте со спальными мешками. Спальные мешки комплектуются индивидуальными съемными вкладышами.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Могут использоваться личные теплоизоляционные коврики, спальные мешки, вкладыши.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Количество детей, проживающих в палатке, должно соответствовать </w:t>
      </w:r>
      <w:r w:rsidRPr="000D6B62">
        <w:rPr>
          <w:rFonts w:ascii="Times New Roman" w:hAnsi="Times New Roman" w:cs="Times New Roman"/>
          <w:sz w:val="28"/>
          <w:szCs w:val="28"/>
        </w:rPr>
        <w:lastRenderedPageBreak/>
        <w:t>вместимости, указанной в техническом паспорте палатки.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В случае оборудования индивидуального спального места с использованием личного инвентаря данные условия указываются в договоре на оказание услуг отдыха детей и их оздоровления.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3.13.6. В качестве источников питьевой воды используются существующие источники централизованного, нецентрализованного водоснабжения, привозная питьевая вода.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Дезинфекция емкостей для доставки и хранения питьевой воды проводится разрешенными к применению препаратами, в соответствии с инструкцией производителя.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3.13.8. Запас постельного белья и вкладышей в спальные мешки формируется с учетом обеспечения смены комплекта не менее 1 раза в 7 календарных дней.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3.13.9. Организованная помывка детей должна проводиться не реже 1 раза в 7 календарных дней.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3.13.10. Для просушивания одежды и обуви на территории палаточного лагеря оборудуется специальное место.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3.13.11. На территории санитарно-бытовой зоны палаточного лагеря размещаются умывальники, душевые, место для мытья ног, место для стирки белья, сушки одежды, туалеты, место сбора мусора. Количество умывальников определяется из расчета 1 умывальник на 10 человек.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Место для личной гигиены для девушек оборудуется в душевой кабине, женском туалете или отдельной палатке и обеспечивается подставками (полками) для предметов личной гигиены и емкостями для теплой воды.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Туалеты в палаточных лагерях располагаются на расстоянии не менее 25 метров от жилой зоны и пищеблока и не менее 50 метров от места купания, из расчета одно очко (размером не более 0,2 м x 0,3 м) на 20 человек раздельно для мальчиков и девочек. Не допускается устройство туалетов без крыши (навеса). Возле туалетов оборудуются рукомойники.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Туалеты выгребного типа организуют с надземной частью и водонепроницаемым выгребом. Глубина выгреба от поверхности земли рассчитывается в зависимости от уровня стояния грунтовых вод, но не менее 1 метра. Не допускается заполнение выгреба более чем на 2/3 объема. Также допускается использовать биотуалеты.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3.13.12. При отсутствии условий для организованного вывоза органических (пищевых) отходов в хозяйственной зоне для утилизации отходов оборудуется компостная яма, закрывающаяся крышкой. Содержимое компостной ямы ежедневно присыпается слоем земли. При заполнении ямы она засыпается землей.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3.13.13. Сточные воды отводятся в специальную яму, закрытую крышкой. Наполнение ямы не должно превышать ее объема.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Мыльные воды должны проходить очистку через фильтр для улавливания мыльных вод.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Ямы-поглотители, ямы надворных туалетов, надворные туалеты ежедневно обрабатываются раствором дезинфекционных средств.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3.13.14. Дети осматриваются на предмет присасывания клеща перед дневным и ночным сном, а также при возвращении детей после их выхода за пределы территории палаточного лагеря.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3.13.15. Организация питания в палаточных лагерях осуществляется в соответствии с </w:t>
      </w:r>
      <w:hyperlink w:anchor="P190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2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четвертым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8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десятым пункта 2.4.6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 и санитарно-эпидемиологическими требованиями к организации общественного питания населения.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3.14. В организациях труда и отдыха (полевой практики)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3.14.1. В весенний, летний и осенний периоды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Дети должны работать в головных уборах.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температурах воздуха от 25 °C до 28 °C продолжительность работы должна составлять не более 2,5 часов для лиц в возрасте от 14 до 16 лет. Для лиц от 16 до 18 лет - не более 3,5 часов.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3.14.2. Запрещается труд детей после 20:00 часов.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3.14.5. В зависимости от используемой формы для организации и размещения лагеря труда и отдыха к его обустройству применяются требования </w:t>
      </w:r>
      <w:hyperlink w:anchor="P629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пунктов 3.10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3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3.11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8" w:history="1">
        <w:r w:rsidRPr="000D6B62">
          <w:rPr>
            <w:rFonts w:ascii="Times New Roman" w:hAnsi="Times New Roman" w:cs="Times New Roman"/>
            <w:color w:val="0000FF"/>
            <w:sz w:val="28"/>
            <w:szCs w:val="28"/>
          </w:rPr>
          <w:t>3.12</w:t>
        </w:r>
      </w:hyperlink>
      <w:r w:rsidRPr="000D6B62">
        <w:rPr>
          <w:rFonts w:ascii="Times New Roman" w:hAnsi="Times New Roman" w:cs="Times New Roman"/>
          <w:sz w:val="28"/>
          <w:szCs w:val="28"/>
        </w:rPr>
        <w:t xml:space="preserve"> Правил 3.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 xml:space="preserve">3.14.6. Прием детей осуществляется при наличии справки о состоянии здоровья ребенка, направляемого в организацию отдыха детей и их оздоровления,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содержащую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в том числе сведения об отсутствии в течение 21 календарного дня контактов с больными инфекционными заболеваниями. Указанные сведения вносятся в справку не ранее чем за 3 рабочих дня до направления в хозяйствующий субъект.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3.15. При временном размещении организованных групп детей в общежитиях, гостиницах, турбазах, базах отдыха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организации временного пребывания организованных групп детей от восьми и более человек, находящихся с руководителем организованной группы, без родителей (законных представителей), им должны быть обеспечены условия для проживания с соблюдением норм площади, соблюдения правил личной гигиены, питания, организован питьевой режим.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Не допускается проживание организованных групп детей в помещениях без естественного освещения, без централизованного водоснабжения и канализации, а также в помещениях, расположенных в подвальных и цокольных этажах.</w:t>
      </w:r>
    </w:p>
    <w:p w:rsidR="000D6B62" w:rsidRPr="000D6B62" w:rsidRDefault="000D6B62" w:rsidP="000D6B62">
      <w:pPr>
        <w:spacing w:after="0" w:line="240" w:lineRule="auto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6B62" w:rsidRPr="000D6B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6B62" w:rsidRPr="000D6B62" w:rsidRDefault="000D6B62" w:rsidP="000D6B62">
            <w:pPr>
              <w:pStyle w:val="ConsPlusNormal"/>
              <w:ind w:left="-567" w:firstLineChars="303" w:firstLine="8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B6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0D6B6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0D6B62" w:rsidRPr="000D6B62" w:rsidRDefault="000D6B62" w:rsidP="000D6B62">
            <w:pPr>
              <w:pStyle w:val="ConsPlusNormal"/>
              <w:ind w:left="-567" w:firstLineChars="303" w:firstLine="8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B62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720"/>
      <w:bookmarkEnd w:id="119"/>
      <w:r w:rsidRPr="000D6B62">
        <w:rPr>
          <w:rFonts w:ascii="Times New Roman" w:hAnsi="Times New Roman" w:cs="Times New Roman"/>
          <w:sz w:val="28"/>
          <w:szCs w:val="28"/>
        </w:rPr>
        <w:t>3.15. При проведении массовых мероприятий с участием детей и молодежи должны соблюдаться следующие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 xml:space="preserve">3.16.1. Хозяйствующие субъекты, деятельность которых связана с организацией и проведением массовых мероприятий с участием детей и молодежи, в срок не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чем за 1 месяц до начала мероприятия информируют территориальные органы, уполномоченные на осуществление федерального государственного санитарно-эпидемиологического надзора, о планируемых сроках проведения мероприятия, о количестве участников, условиях доставки участников до планируемого места проведения мероприятия, условиях проживания, организации питьевого режима, организации питания, </w:t>
      </w:r>
      <w:proofErr w:type="gramStart"/>
      <w:r w:rsidRPr="000D6B62">
        <w:rPr>
          <w:rFonts w:ascii="Times New Roman" w:hAnsi="Times New Roman" w:cs="Times New Roman"/>
          <w:sz w:val="28"/>
          <w:szCs w:val="28"/>
        </w:rPr>
        <w:t>сроках</w:t>
      </w:r>
      <w:proofErr w:type="gramEnd"/>
      <w:r w:rsidRPr="000D6B62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0D6B62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0D6B62">
        <w:rPr>
          <w:rFonts w:ascii="Times New Roman" w:hAnsi="Times New Roman" w:cs="Times New Roman"/>
          <w:sz w:val="28"/>
          <w:szCs w:val="28"/>
        </w:rPr>
        <w:t>, дезинсекционных мероприятий и о противоклещевых обработках (в случае если мероприятие проводится в теплое время года и в природных условиях).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4. При перевозке организованных групп детей железнодорожным транспортом должны соблюдаться следующие санитарно-эпидемиологические требования: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4.1. Организаторами поездок организованных групп детей железнодорожным транспортом: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обеспечивается сопровождение организованных групп детей взрослыми из расчета 1 сопровождающий на количество детей до 12 человек в период следования к месту назначения и обратно;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организуется питание организованных групп детей с интервалами не более 4 часов;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организуется питьевой режим в пути следования и при доставке организованных групп детей от железнодорожного вокзала до места назначения и обратно, а также при нахождении организованных групп детей на вокзале.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4.2. При нахождении в пути следования более 12 часов группы детей в количестве свыше 30 человек организатор поездки обязать обеспечить сопровождение группы детей медицинским работником.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4.3. При нахождении в пути свыше 1 дня организуется горячее питание.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Кратность приема пищи определяется временем нахождения групп детей в пути следования, времени суток и в соответствии с физиологическими потребностями.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При нахождении в пути следования менее 1 дня (менее 24 часов) питание детей осуществляется в соответствии с гигиеническими нормативами.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4.4. У каждого ребенка, входящего в состав организованной группы детей, должна быть медицинская справка об отсутствии контакта с инфекционными больными, оформленная в период формирования группы не более чем за 3 рабочих дня до начала поездки.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4.5. Не менее чем за 3 рабочих дня до отправления группы детей железнодорожным транспортом информация об организации указанной поездки направляется в территориальные органы, уполномоченные на осуществление федерального государственного санитарно-эпидемиологического надзора, по месту отправления с указанием следующих сведений: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наименование или фамилия, имя, отчество (при наличии) организатора отдыха групп детей;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адрес местонахождения организатора;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lastRenderedPageBreak/>
        <w:t>дата выезда, станция отправления и назначения, номер поезда и вагона, его вид;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количество детей и сопровождающих;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наличие медицинского сопровождения;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наименование и адрес конечного пункта назначения;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0D6B62">
        <w:rPr>
          <w:rFonts w:ascii="Times New Roman" w:hAnsi="Times New Roman" w:cs="Times New Roman"/>
          <w:sz w:val="28"/>
          <w:szCs w:val="28"/>
        </w:rPr>
        <w:t>планируемый тип питания в пути следования.</w:t>
      </w: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0D6B62" w:rsidRPr="000D6B62" w:rsidRDefault="000D6B62" w:rsidP="000D6B62">
      <w:pPr>
        <w:pStyle w:val="ConsPlusNormal"/>
        <w:pBdr>
          <w:top w:val="single" w:sz="6" w:space="0" w:color="auto"/>
        </w:pBdr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p w:rsidR="00FC5E2B" w:rsidRPr="000D6B62" w:rsidRDefault="00FC5E2B" w:rsidP="000D6B62">
      <w:pPr>
        <w:spacing w:after="0" w:line="240" w:lineRule="auto"/>
        <w:ind w:left="-567" w:firstLineChars="303" w:firstLine="848"/>
        <w:jc w:val="both"/>
        <w:rPr>
          <w:rFonts w:ascii="Times New Roman" w:hAnsi="Times New Roman" w:cs="Times New Roman"/>
          <w:sz w:val="28"/>
          <w:szCs w:val="28"/>
        </w:rPr>
      </w:pPr>
    </w:p>
    <w:sectPr w:rsidR="00FC5E2B" w:rsidRPr="000D6B62" w:rsidSect="00EF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62"/>
    <w:rsid w:val="000D6B62"/>
    <w:rsid w:val="00377572"/>
    <w:rsid w:val="00B12BF1"/>
    <w:rsid w:val="00FC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6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6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6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6B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6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6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6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6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6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6B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6B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4565CD41B9671EDFB572F9DE11B05E6DC14115CA3CBD4A90756F34CC3EA7CB97CCEC2DC1301895F59FAD7Bh4z8M" TargetMode="External"/><Relationship Id="rId18" Type="http://schemas.openxmlformats.org/officeDocument/2006/relationships/hyperlink" Target="consultantplus://offline/ref=4F4565CD41B9671EDFB572F9DE11B05E6AC94811CB33E040982C6336CB31F8CE82DDB422C62B0796E983AF794AhAz5M" TargetMode="External"/><Relationship Id="rId26" Type="http://schemas.openxmlformats.org/officeDocument/2006/relationships/hyperlink" Target="consultantplus://offline/ref=4F4565CD41B9671EDFB572F9DE11B05E69C84C10CD36E040982C6336CB31F8CE82DDB422C62B0796E983AF794AhAz5M" TargetMode="External"/><Relationship Id="rId39" Type="http://schemas.openxmlformats.org/officeDocument/2006/relationships/hyperlink" Target="consultantplus://offline/ref=4F4565CD41B9671EDFB572F9DE11B05E69C84C10CA34E040982C6336CB31F8CE82DDB422C62B0796E983AF794AhAz5M" TargetMode="External"/><Relationship Id="rId21" Type="http://schemas.openxmlformats.org/officeDocument/2006/relationships/hyperlink" Target="consultantplus://offline/ref=4F4565CD41B9671EDFB572F9DE11B05E68CB4C14CE34E040982C6336CB31F8CE82DDB422C62B0796E983AF794AhAz5M" TargetMode="External"/><Relationship Id="rId34" Type="http://schemas.openxmlformats.org/officeDocument/2006/relationships/hyperlink" Target="consultantplus://offline/ref=4F4565CD41B9671EDFB572F9DE11B05E6AC14A1ACE3FE040982C6336CB31F8CE82DDB422C62B0796E983AF794AhAz5M" TargetMode="External"/><Relationship Id="rId42" Type="http://schemas.openxmlformats.org/officeDocument/2006/relationships/hyperlink" Target="consultantplus://offline/ref=4F4565CD41B9671EDFB572F9DE11B05E68CC4E12CC30E040982C6336CB31F8CE90DDEC2EC42E1D93E296F9280CF0F404B36735EB10F72076hAzEM" TargetMode="External"/><Relationship Id="rId47" Type="http://schemas.openxmlformats.org/officeDocument/2006/relationships/hyperlink" Target="consultantplus://offline/ref=02A0D74DD0CAFB884C21CC97D2DA6A9503BFBC276B0B2BD9AC5F3D33F3F2AA1EB10458F787670E52277D43E664CF6BD98F3019ED2C652F0FiCzFM" TargetMode="External"/><Relationship Id="rId50" Type="http://schemas.openxmlformats.org/officeDocument/2006/relationships/hyperlink" Target="consultantplus://offline/ref=02A0D74DD0CAFB884C21CC97D2DA6A9501BABF2069042BD9AC5F3D33F3F2AA1EA30400FB85621052276815B722i9zAM" TargetMode="External"/><Relationship Id="rId55" Type="http://schemas.openxmlformats.org/officeDocument/2006/relationships/hyperlink" Target="consultantplus://offline/ref=02A0D74DD0CAFB884C21CC97D2DA6A9501BBBD2662032BD9AC5F3D33F3F2AA1EB10458F787670F5A237D43E664CF6BD98F3019ED2C652F0FiCzFM" TargetMode="External"/><Relationship Id="rId7" Type="http://schemas.openxmlformats.org/officeDocument/2006/relationships/hyperlink" Target="consultantplus://offline/ref=4F4565CD41B9671EDFB572F9DE11B05E6ECC4E13CF3CBD4A90756F34CC3EA7D99794E02FC42F1A90E0C9FC3D1DA8FB03A87836F70CF522h7z4M" TargetMode="External"/><Relationship Id="rId12" Type="http://schemas.openxmlformats.org/officeDocument/2006/relationships/hyperlink" Target="consultantplus://offline/ref=4F4565CD41B9671EDFB572F9DE11B05E6DC14115C83CBD4A90756F34CC3EA7CB97CCEC2DC1301895F59FAD7Bh4z8M" TargetMode="External"/><Relationship Id="rId17" Type="http://schemas.openxmlformats.org/officeDocument/2006/relationships/hyperlink" Target="consultantplus://offline/ref=4F4565CD41B9671EDFB572F9DE11B05E69C84C10CD34E040982C6336CB31F8CE82DDB422C62B0796E983AF794AhAz5M" TargetMode="External"/><Relationship Id="rId25" Type="http://schemas.openxmlformats.org/officeDocument/2006/relationships/hyperlink" Target="consultantplus://offline/ref=4F4565CD41B9671EDFB572F9DE11B05E6AC84B13CE37E040982C6336CB31F8CE82DDB422C62B0796E983AF794AhAz5M" TargetMode="External"/><Relationship Id="rId33" Type="http://schemas.openxmlformats.org/officeDocument/2006/relationships/hyperlink" Target="consultantplus://offline/ref=4F4565CD41B9671EDFB572F9DE11B05E6ACE4E11CC33E040982C6336CB31F8CE82DDB422C62B0796E983AF794AhAz5M" TargetMode="External"/><Relationship Id="rId38" Type="http://schemas.openxmlformats.org/officeDocument/2006/relationships/hyperlink" Target="consultantplus://offline/ref=4F4565CD41B9671EDFB572F9DE11B05E6AC14D1BCB32E040982C6336CB31F8CE82DDB422C62B0796E983AF794AhAz5M" TargetMode="External"/><Relationship Id="rId46" Type="http://schemas.openxmlformats.org/officeDocument/2006/relationships/hyperlink" Target="consultantplus://offline/ref=02A0D74DD0CAFB884C21CC97D2DA6A9501BBBD2662032BD9AC5F3D33F3F2AA1EB10458F787650507743242BA229F78DA88301AEF30i6z7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4565CD41B9671EDFB572F9DE11B05E62CA4C17CE3CBD4A90756F34CC3EA7CB97CCEC2DC1301895F59FAD7Bh4z8M" TargetMode="External"/><Relationship Id="rId20" Type="http://schemas.openxmlformats.org/officeDocument/2006/relationships/hyperlink" Target="consultantplus://offline/ref=4F4565CD41B9671EDFB572F9DE11B05E6AC94C1ACD30E040982C6336CB31F8CE82DDB422C62B0796E983AF794AhAz5M" TargetMode="External"/><Relationship Id="rId29" Type="http://schemas.openxmlformats.org/officeDocument/2006/relationships/hyperlink" Target="consultantplus://offline/ref=4F4565CD41B9671EDFB572F9DE11B05E6ACF491ACB35E040982C6336CB31F8CE82DDB422C62B0796E983AF794AhAz5M" TargetMode="External"/><Relationship Id="rId41" Type="http://schemas.openxmlformats.org/officeDocument/2006/relationships/hyperlink" Target="consultantplus://offline/ref=4F4565CD41B9671EDFB572F9DE11B05E68CB4C15CA34E040982C6336CB31F8CE82DDB422C62B0796E983AF794AhAz5M" TargetMode="External"/><Relationship Id="rId54" Type="http://schemas.openxmlformats.org/officeDocument/2006/relationships/hyperlink" Target="consultantplus://offline/ref=02A0D74DD0CAFB884C21CC97D2DA6A9501B9BA256E042BD9AC5F3D33F3F2AA1EB10458F485600507743242BA229F78DA88301AEF30i6z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565CD41B9671EDFB572F9DE11B05E68CC4E12CC30E040982C6336CB31F8CE90DDEC2DC72612C3BAD9F8744AA0E707B46736E90ChFz5M" TargetMode="External"/><Relationship Id="rId11" Type="http://schemas.openxmlformats.org/officeDocument/2006/relationships/hyperlink" Target="consultantplus://offline/ref=4F4565CD41B9671EDFB572F9DE11B05E69C94A10C836E040982C6336CB31F8CE82DDB422C62B0796E983AF794AhAz5M" TargetMode="External"/><Relationship Id="rId24" Type="http://schemas.openxmlformats.org/officeDocument/2006/relationships/hyperlink" Target="consultantplus://offline/ref=4F4565CD41B9671EDFB572F9DE11B05E6ACB4A15C93EE040982C6336CB31F8CE82DDB422C62B0796E983AF794AhAz5M" TargetMode="External"/><Relationship Id="rId32" Type="http://schemas.openxmlformats.org/officeDocument/2006/relationships/hyperlink" Target="consultantplus://offline/ref=4F4565CD41B9671EDFB572F9DE11B05E6ACE4B10CF35E040982C6336CB31F8CE82DDB422C62B0796E983AF794AhAz5M" TargetMode="External"/><Relationship Id="rId37" Type="http://schemas.openxmlformats.org/officeDocument/2006/relationships/hyperlink" Target="consultantplus://offline/ref=4F4565CD41B9671EDFB572F9DE11B05E6AC0491AC93EE040982C6336CB31F8CE82DDB422C62B0796E983AF794AhAz5M" TargetMode="External"/><Relationship Id="rId40" Type="http://schemas.openxmlformats.org/officeDocument/2006/relationships/hyperlink" Target="consultantplus://offline/ref=4F4565CD41B9671EDFB572F9DE11B05E68CB4B13CA30E040982C6336CB31F8CE82DDB422C62B0796E983AF794AhAz5M" TargetMode="External"/><Relationship Id="rId45" Type="http://schemas.openxmlformats.org/officeDocument/2006/relationships/hyperlink" Target="consultantplus://offline/ref=02A0D74DD0CAFB884C21CC97D2DA6A9501B9BA256E042BD9AC5F3D33F3F2AA1EB10458F787670C52277D43E664CF6BD98F3019ED2C652F0FiCzFM" TargetMode="External"/><Relationship Id="rId53" Type="http://schemas.openxmlformats.org/officeDocument/2006/relationships/hyperlink" Target="consultantplus://offline/ref=02A0D74DD0CAFB884C21CC97D2DA6A9501BBBD246A022BD9AC5F3D33F3F2AA1EB10458F787670950227D43E664CF6BD98F3019ED2C652F0FiCzFM" TargetMode="External"/><Relationship Id="rId58" Type="http://schemas.openxmlformats.org/officeDocument/2006/relationships/hyperlink" Target="consultantplus://offline/ref=02A0D74DD0CAFB884C21CC97D2DA6A9501B9BA256E042BD9AC5F3D33F3F2AA1EB10458F787670F5B2C7D43E664CF6BD98F3019ED2C652F0FiCzF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F4565CD41B9671EDFB572F9DE11B05E62CA4E14C93CBD4A90756F34CC3EA7CB97CCEC2DC1301895F59FAD7Bh4z8M" TargetMode="External"/><Relationship Id="rId23" Type="http://schemas.openxmlformats.org/officeDocument/2006/relationships/hyperlink" Target="consultantplus://offline/ref=4F4565CD41B9671EDFB572F9DE11B05E69C84C10CD35E040982C6336CB31F8CE82DDB422C62B0796E983AF794AhAz5M" TargetMode="External"/><Relationship Id="rId28" Type="http://schemas.openxmlformats.org/officeDocument/2006/relationships/hyperlink" Target="consultantplus://offline/ref=4F4565CD41B9671EDFB572F9DE11B05E6AC14D1BC133E040982C6336CB31F8CE82DDB422C62B0796E983AF794AhAz5M" TargetMode="External"/><Relationship Id="rId36" Type="http://schemas.openxmlformats.org/officeDocument/2006/relationships/hyperlink" Target="consultantplus://offline/ref=4F4565CD41B9671EDFB572F9DE11B05E6AC14C14CA3FE040982C6336CB31F8CE82DDB422C62B0796E983AF794AhAz5M" TargetMode="External"/><Relationship Id="rId49" Type="http://schemas.openxmlformats.org/officeDocument/2006/relationships/hyperlink" Target="consultantplus://offline/ref=02A0D74DD0CAFB884C21CC97D2DA6A9501BABF2069042BD9AC5F3D33F3F2AA1EB10458F180610758712753E22D9863C58B2C06ED3265i2zFM" TargetMode="External"/><Relationship Id="rId57" Type="http://schemas.openxmlformats.org/officeDocument/2006/relationships/hyperlink" Target="consultantplus://offline/ref=02A0D74DD0CAFB884C21CC97D2DA6A9501BAB42069052BD9AC5F3D33F3F2AA1EB10458F5826C5A0261231AB5258467D9942C18EDi3z2M" TargetMode="External"/><Relationship Id="rId10" Type="http://schemas.openxmlformats.org/officeDocument/2006/relationships/hyperlink" Target="consultantplus://offline/ref=4F4565CD41B9671EDFB572F9DE11B05E6AC94A16CD30E040982C6336CB31F8CE82DDB422C62B0796E983AF794AhAz5M" TargetMode="External"/><Relationship Id="rId19" Type="http://schemas.openxmlformats.org/officeDocument/2006/relationships/hyperlink" Target="consultantplus://offline/ref=4F4565CD41B9671EDFB572F9DE11B05E6AC94A16C832E040982C6336CB31F8CE82DDB422C62B0796E983AF794AhAz5M" TargetMode="External"/><Relationship Id="rId31" Type="http://schemas.openxmlformats.org/officeDocument/2006/relationships/hyperlink" Target="consultantplus://offline/ref=4F4565CD41B9671EDFB572F9DE11B05E6ACF4114CA34E040982C6336CB31F8CE82DDB422C62B0796E983AF794AhAz5M" TargetMode="External"/><Relationship Id="rId44" Type="http://schemas.openxmlformats.org/officeDocument/2006/relationships/hyperlink" Target="consultantplus://offline/ref=02A0D74DD0CAFB884C21CC97D2DA6A9501BAB92D680A2BD9AC5F3D33F3F2AA1EA30400FB85621052276815B722i9zAM" TargetMode="External"/><Relationship Id="rId52" Type="http://schemas.openxmlformats.org/officeDocument/2006/relationships/hyperlink" Target="consultantplus://offline/ref=02A0D74DD0CAFB884C21CC97D2DA6A9501B9BA256E042BD9AC5F3D33F3F2AA1EB10458F787670F5B2C7D43E664CF6BD98F3019ED2C652F0FiCzF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4565CD41B9671EDFB572F9DE11B05E6AC84B17CA3FE040982C6336CB31F8CE82DDB422C62B0796E983AF794AhAz5M" TargetMode="External"/><Relationship Id="rId14" Type="http://schemas.openxmlformats.org/officeDocument/2006/relationships/hyperlink" Target="consultantplus://offline/ref=4F4565CD41B9671EDFB572F9DE11B05E68CB4E1BC13EE040982C6336CB31F8CE82DDB422C62B0796E983AF794AhAz5M" TargetMode="External"/><Relationship Id="rId22" Type="http://schemas.openxmlformats.org/officeDocument/2006/relationships/hyperlink" Target="consultantplus://offline/ref=4F4565CD41B9671EDFB572F9DE11B05E6AC84B10C130E040982C6336CB31F8CE82DDB422C62B0796E983AF794AhAz5M" TargetMode="External"/><Relationship Id="rId27" Type="http://schemas.openxmlformats.org/officeDocument/2006/relationships/hyperlink" Target="consultantplus://offline/ref=4F4565CD41B9671EDFB572F9DE11B05E6AC14C14CC30E040982C6336CB31F8CE82DDB422C62B0796E983AF794AhAz5M" TargetMode="External"/><Relationship Id="rId30" Type="http://schemas.openxmlformats.org/officeDocument/2006/relationships/hyperlink" Target="consultantplus://offline/ref=4F4565CD41B9671EDFB572F9DE11B05E69C84C10CD37E040982C6336CB31F8CE82DDB422C62B0796E983AF794AhAz5M" TargetMode="External"/><Relationship Id="rId35" Type="http://schemas.openxmlformats.org/officeDocument/2006/relationships/hyperlink" Target="consultantplus://offline/ref=4F4565CD41B9671EDFB572F9DE11B05E6AC14D15CB37E040982C6336CB31F8CE82DDB422C62B0796E983AF794AhAz5M" TargetMode="External"/><Relationship Id="rId43" Type="http://schemas.openxmlformats.org/officeDocument/2006/relationships/hyperlink" Target="consultantplus://offline/ref=02A0D74DD0CAFB884C21CC97D2DA6A9501B8BE266A032BD9AC5F3D33F3F2AA1EA30400FB85621052276815B722i9zAM" TargetMode="External"/><Relationship Id="rId48" Type="http://schemas.openxmlformats.org/officeDocument/2006/relationships/hyperlink" Target="consultantplus://offline/ref=02A0D74DD0CAFB884C21CC97D2DA6A9503BFBC276B0B2BD9AC5F3D33F3F2AA1EB10458F787670E52277D43E664CF6BD98F3019ED2C652F0FiCzFM" TargetMode="External"/><Relationship Id="rId56" Type="http://schemas.openxmlformats.org/officeDocument/2006/relationships/hyperlink" Target="consultantplus://offline/ref=02A0D74DD0CAFB884C21CC97D2DA6A9503BDB8206D052BD9AC5F3D33F3F2AA1EB10458F787670E532D7D43E664CF6BD98F3019ED2C652F0FiCzFM" TargetMode="External"/><Relationship Id="rId8" Type="http://schemas.openxmlformats.org/officeDocument/2006/relationships/hyperlink" Target="consultantplus://offline/ref=4F4565CD41B9671EDFB572F9DE11B05E6ACE4B10C13EE040982C6336CB31F8CE82DDB422C62B0796E983AF794AhAz5M" TargetMode="External"/><Relationship Id="rId51" Type="http://schemas.openxmlformats.org/officeDocument/2006/relationships/hyperlink" Target="consultantplus://offline/ref=02A0D74DD0CAFB884C21CC97D2DA6A9501BBBD2662032BD9AC5F3D33F3F2AA1EB10458F787650507743242BA229F78DA88301AEF30i6z7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54</Pages>
  <Words>22630</Words>
  <Characters>128993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 Краева</dc:creator>
  <cp:lastModifiedBy>Елена Геннадьевна Краева</cp:lastModifiedBy>
  <cp:revision>3</cp:revision>
  <cp:lastPrinted>2020-12-25T12:59:00Z</cp:lastPrinted>
  <dcterms:created xsi:type="dcterms:W3CDTF">2020-12-25T12:51:00Z</dcterms:created>
  <dcterms:modified xsi:type="dcterms:W3CDTF">2020-12-25T13:54:00Z</dcterms:modified>
</cp:coreProperties>
</file>